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025" w:rsidRDefault="006D28C6" w:rsidP="00A05AEC">
      <w:pPr>
        <w:jc w:val="center"/>
        <w:rPr>
          <w:rFonts w:asciiTheme="majorBidi" w:hAnsiTheme="majorBidi" w:cstheme="majorBidi"/>
          <w:b/>
          <w:bCs/>
          <w:sz w:val="32"/>
          <w:szCs w:val="32"/>
        </w:rPr>
      </w:pPr>
      <w:r w:rsidRPr="006D28C6">
        <w:rPr>
          <w:rFonts w:asciiTheme="majorBidi" w:hAnsiTheme="majorBidi" w:cstheme="majorBidi"/>
          <w:b/>
          <w:bCs/>
          <w:sz w:val="32"/>
          <w:szCs w:val="32"/>
        </w:rPr>
        <w:t>The Role of Storytelling in Enhancing Destination Branding</w:t>
      </w:r>
      <w:r w:rsidR="00A05AEC">
        <w:rPr>
          <w:rFonts w:asciiTheme="majorBidi" w:hAnsiTheme="majorBidi" w:cstheme="majorBidi"/>
          <w:b/>
          <w:bCs/>
          <w:sz w:val="32"/>
          <w:szCs w:val="32"/>
        </w:rPr>
        <w:t xml:space="preserve">:                                       </w:t>
      </w:r>
      <w:r w:rsidR="00A05AEC" w:rsidRPr="006D28C6">
        <w:rPr>
          <w:rFonts w:asciiTheme="majorBidi" w:hAnsiTheme="majorBidi" w:cstheme="majorBidi"/>
          <w:b/>
          <w:bCs/>
          <w:sz w:val="32"/>
          <w:szCs w:val="32"/>
        </w:rPr>
        <w:t xml:space="preserve">Crafting Compelling </w:t>
      </w:r>
      <w:r w:rsidR="00A05AEC">
        <w:rPr>
          <w:rFonts w:asciiTheme="majorBidi" w:hAnsiTheme="majorBidi" w:cstheme="majorBidi"/>
          <w:b/>
          <w:bCs/>
          <w:sz w:val="32"/>
          <w:szCs w:val="32"/>
        </w:rPr>
        <w:t>Brand Stories</w:t>
      </w:r>
    </w:p>
    <w:p w:rsidR="007B1EC3" w:rsidRDefault="007B1EC3" w:rsidP="00A05AEC">
      <w:pPr>
        <w:jc w:val="center"/>
        <w:rPr>
          <w:rFonts w:asciiTheme="majorBidi" w:hAnsiTheme="majorBidi" w:cstheme="majorBidi"/>
          <w:b/>
          <w:bCs/>
          <w:sz w:val="32"/>
          <w:szCs w:val="32"/>
        </w:rPr>
      </w:pPr>
    </w:p>
    <w:p w:rsidR="007B1EC3" w:rsidRPr="007B1EC3" w:rsidRDefault="007B1EC3">
      <w:pPr>
        <w:rPr>
          <w:rFonts w:ascii="Times New Roman" w:eastAsia="Times New Roman" w:hAnsi="Times New Roman" w:cs="Times New Roman"/>
          <w:b/>
          <w:bCs/>
          <w:sz w:val="28"/>
          <w:szCs w:val="28"/>
        </w:rPr>
      </w:pPr>
    </w:p>
    <w:p w:rsidR="007B1EC3" w:rsidRPr="007B1EC3" w:rsidRDefault="007B1EC3" w:rsidP="007B1EC3">
      <w:pPr>
        <w:jc w:val="center"/>
        <w:rPr>
          <w:rFonts w:asciiTheme="majorBidi" w:hAnsiTheme="majorBidi" w:cstheme="majorBidi"/>
          <w:b/>
          <w:bCs/>
          <w:sz w:val="24"/>
          <w:szCs w:val="24"/>
        </w:rPr>
      </w:pPr>
      <w:r w:rsidRPr="007B1EC3">
        <w:rPr>
          <w:rFonts w:asciiTheme="majorBidi" w:hAnsiTheme="majorBidi" w:cstheme="majorBidi"/>
          <w:b/>
          <w:bCs/>
          <w:sz w:val="24"/>
          <w:szCs w:val="24"/>
        </w:rPr>
        <w:t xml:space="preserve">CHROUDA </w:t>
      </w:r>
      <w:proofErr w:type="spellStart"/>
      <w:r w:rsidRPr="007B1EC3">
        <w:rPr>
          <w:rFonts w:asciiTheme="majorBidi" w:hAnsiTheme="majorBidi" w:cstheme="majorBidi"/>
          <w:b/>
          <w:bCs/>
          <w:sz w:val="24"/>
          <w:szCs w:val="24"/>
        </w:rPr>
        <w:t>Nawel</w:t>
      </w:r>
      <w:proofErr w:type="spellEnd"/>
    </w:p>
    <w:p w:rsidR="007B1EC3" w:rsidRPr="007B1EC3" w:rsidRDefault="007B1EC3" w:rsidP="007B1EC3">
      <w:pPr>
        <w:jc w:val="center"/>
        <w:rPr>
          <w:rFonts w:asciiTheme="majorBidi" w:hAnsiTheme="majorBidi" w:cstheme="majorBidi"/>
          <w:sz w:val="24"/>
          <w:szCs w:val="24"/>
        </w:rPr>
      </w:pPr>
      <w:r w:rsidRPr="007B1EC3">
        <w:rPr>
          <w:rFonts w:asciiTheme="majorBidi" w:hAnsiTheme="majorBidi" w:cstheme="majorBidi"/>
          <w:sz w:val="24"/>
          <w:szCs w:val="24"/>
        </w:rPr>
        <w:t>Faculty of Economics and Management Sciences Sfax</w:t>
      </w:r>
    </w:p>
    <w:p w:rsidR="007B1EC3" w:rsidRPr="007B1EC3" w:rsidRDefault="007B1EC3" w:rsidP="007B1EC3">
      <w:pPr>
        <w:jc w:val="center"/>
        <w:rPr>
          <w:rFonts w:asciiTheme="majorBidi" w:hAnsiTheme="majorBidi" w:cstheme="majorBidi"/>
          <w:sz w:val="24"/>
          <w:szCs w:val="24"/>
        </w:rPr>
      </w:pPr>
      <w:r w:rsidRPr="007B1EC3">
        <w:rPr>
          <w:rFonts w:asciiTheme="majorBidi" w:hAnsiTheme="majorBidi" w:cstheme="majorBidi"/>
          <w:sz w:val="24"/>
          <w:szCs w:val="24"/>
        </w:rPr>
        <w:t>University of Sfax-Tunisia</w:t>
      </w:r>
    </w:p>
    <w:p w:rsidR="007B1EC3" w:rsidRPr="007B1EC3" w:rsidRDefault="007B1EC3" w:rsidP="007B1EC3">
      <w:pPr>
        <w:jc w:val="center"/>
        <w:rPr>
          <w:rFonts w:asciiTheme="majorBidi" w:hAnsiTheme="majorBidi" w:cstheme="majorBidi"/>
          <w:sz w:val="24"/>
          <w:szCs w:val="24"/>
        </w:rPr>
      </w:pPr>
      <w:r w:rsidRPr="007B1EC3">
        <w:rPr>
          <w:rFonts w:asciiTheme="majorBidi" w:hAnsiTheme="majorBidi" w:cstheme="majorBidi"/>
          <w:sz w:val="24"/>
          <w:szCs w:val="24"/>
        </w:rPr>
        <w:t>Marketing Research Laboratory</w:t>
      </w:r>
    </w:p>
    <w:p w:rsidR="007B1EC3" w:rsidRPr="007B1EC3" w:rsidRDefault="007B1EC3" w:rsidP="007B1EC3">
      <w:pPr>
        <w:jc w:val="center"/>
        <w:rPr>
          <w:rFonts w:ascii="Times New Roman" w:eastAsia="Times New Roman" w:hAnsi="Times New Roman" w:cs="Times New Roman"/>
          <w:b/>
          <w:bCs/>
          <w:sz w:val="24"/>
          <w:szCs w:val="24"/>
        </w:rPr>
      </w:pPr>
      <w:r w:rsidRPr="007B1EC3">
        <w:rPr>
          <w:rFonts w:asciiTheme="majorBidi" w:eastAsia="Times New Roman" w:hAnsiTheme="majorBidi" w:cstheme="majorBidi"/>
          <w:b/>
          <w:bCs/>
          <w:sz w:val="24"/>
          <w:szCs w:val="24"/>
        </w:rPr>
        <w:t>nawel.chrouda@gmail.com</w:t>
      </w:r>
    </w:p>
    <w:p w:rsidR="007B1EC3" w:rsidRPr="007B1EC3" w:rsidRDefault="007B1EC3">
      <w:pPr>
        <w:rPr>
          <w:rFonts w:ascii="Times New Roman" w:eastAsia="Times New Roman" w:hAnsi="Times New Roman" w:cs="Times New Roman"/>
          <w:b/>
          <w:bCs/>
          <w:sz w:val="28"/>
          <w:szCs w:val="28"/>
        </w:rPr>
      </w:pPr>
    </w:p>
    <w:p w:rsidR="007B1EC3" w:rsidRPr="00B6629A" w:rsidRDefault="00B6629A" w:rsidP="007B1EC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DAMAK TURKI</w:t>
      </w:r>
      <w:r w:rsidR="007B49CA" w:rsidRPr="00B6629A">
        <w:rPr>
          <w:rFonts w:ascii="Times New Roman" w:eastAsia="Times New Roman" w:hAnsi="Times New Roman" w:cs="Times New Roman"/>
          <w:b/>
          <w:bCs/>
          <w:sz w:val="24"/>
          <w:szCs w:val="24"/>
        </w:rPr>
        <w:t xml:space="preserve"> </w:t>
      </w:r>
      <w:proofErr w:type="spellStart"/>
      <w:r w:rsidR="007B1EC3" w:rsidRPr="00B6629A">
        <w:rPr>
          <w:rFonts w:ascii="Times New Roman" w:eastAsia="Times New Roman" w:hAnsi="Times New Roman" w:cs="Times New Roman"/>
          <w:b/>
          <w:bCs/>
          <w:sz w:val="24"/>
          <w:szCs w:val="24"/>
        </w:rPr>
        <w:t>Mouna</w:t>
      </w:r>
      <w:proofErr w:type="spellEnd"/>
      <w:r w:rsidR="007B1EC3" w:rsidRPr="00B6629A">
        <w:rPr>
          <w:rFonts w:ascii="Times New Roman" w:eastAsia="Times New Roman" w:hAnsi="Times New Roman" w:cs="Times New Roman"/>
          <w:b/>
          <w:bCs/>
          <w:sz w:val="24"/>
          <w:szCs w:val="24"/>
        </w:rPr>
        <w:t xml:space="preserve"> </w:t>
      </w:r>
    </w:p>
    <w:p w:rsidR="007B1EC3" w:rsidRPr="007B1EC3" w:rsidRDefault="007B1EC3" w:rsidP="007B1EC3">
      <w:pPr>
        <w:jc w:val="center"/>
        <w:rPr>
          <w:rFonts w:asciiTheme="majorBidi" w:hAnsiTheme="majorBidi" w:cstheme="majorBidi"/>
          <w:sz w:val="24"/>
          <w:szCs w:val="24"/>
        </w:rPr>
      </w:pPr>
      <w:r w:rsidRPr="007B1EC3">
        <w:rPr>
          <w:rFonts w:asciiTheme="majorBidi" w:hAnsiTheme="majorBidi" w:cstheme="majorBidi"/>
          <w:sz w:val="24"/>
          <w:szCs w:val="24"/>
        </w:rPr>
        <w:t>Faculty of Economics and Management Sciences Sfax</w:t>
      </w:r>
    </w:p>
    <w:p w:rsidR="007B1EC3" w:rsidRPr="007B1EC3" w:rsidRDefault="007B1EC3" w:rsidP="007B1EC3">
      <w:pPr>
        <w:jc w:val="center"/>
        <w:rPr>
          <w:rFonts w:asciiTheme="majorBidi" w:hAnsiTheme="majorBidi" w:cstheme="majorBidi"/>
          <w:sz w:val="24"/>
          <w:szCs w:val="24"/>
        </w:rPr>
      </w:pPr>
      <w:r w:rsidRPr="007B1EC3">
        <w:rPr>
          <w:rFonts w:asciiTheme="majorBidi" w:hAnsiTheme="majorBidi" w:cstheme="majorBidi"/>
          <w:sz w:val="24"/>
          <w:szCs w:val="24"/>
        </w:rPr>
        <w:t>University of Sfax-Tunisia</w:t>
      </w:r>
    </w:p>
    <w:p w:rsidR="007B1EC3" w:rsidRPr="007B1EC3" w:rsidRDefault="007B1EC3" w:rsidP="007B1EC3">
      <w:pPr>
        <w:jc w:val="center"/>
        <w:rPr>
          <w:rFonts w:asciiTheme="majorBidi" w:hAnsiTheme="majorBidi" w:cstheme="majorBidi"/>
          <w:sz w:val="24"/>
          <w:szCs w:val="24"/>
        </w:rPr>
      </w:pPr>
      <w:r w:rsidRPr="007B1EC3">
        <w:rPr>
          <w:rFonts w:asciiTheme="majorBidi" w:hAnsiTheme="majorBidi" w:cstheme="majorBidi"/>
          <w:sz w:val="24"/>
          <w:szCs w:val="24"/>
        </w:rPr>
        <w:t>Marketing Research Laboratory</w:t>
      </w:r>
    </w:p>
    <w:p w:rsidR="007B1EC3" w:rsidRPr="00B6629A" w:rsidRDefault="007B1EC3" w:rsidP="007B1EC3">
      <w:pPr>
        <w:jc w:val="center"/>
        <w:rPr>
          <w:rFonts w:ascii="Times New Roman" w:eastAsia="Times New Roman" w:hAnsi="Times New Roman" w:cs="Times New Roman"/>
          <w:b/>
          <w:bCs/>
          <w:sz w:val="24"/>
          <w:szCs w:val="24"/>
        </w:rPr>
      </w:pPr>
      <w:r w:rsidRPr="00B6629A">
        <w:rPr>
          <w:rFonts w:ascii="Times New Roman" w:eastAsia="Times New Roman" w:hAnsi="Times New Roman" w:cs="Times New Roman"/>
          <w:b/>
          <w:bCs/>
          <w:sz w:val="24"/>
          <w:szCs w:val="24"/>
        </w:rPr>
        <w:t>damak_mouna@yahoo.fr</w:t>
      </w:r>
    </w:p>
    <w:p w:rsidR="007B1EC3" w:rsidRPr="007B1EC3" w:rsidRDefault="007B1EC3">
      <w:pPr>
        <w:rPr>
          <w:rFonts w:ascii="Times New Roman" w:eastAsia="Times New Roman" w:hAnsi="Times New Roman" w:cs="Times New Roman"/>
          <w:b/>
          <w:bCs/>
          <w:sz w:val="28"/>
          <w:szCs w:val="28"/>
        </w:rPr>
      </w:pPr>
    </w:p>
    <w:p w:rsidR="007B1EC3" w:rsidRPr="007B1EC3" w:rsidRDefault="007B1EC3">
      <w:pPr>
        <w:rPr>
          <w:rFonts w:ascii="Times New Roman" w:eastAsia="Times New Roman" w:hAnsi="Times New Roman" w:cs="Times New Roman"/>
          <w:b/>
          <w:bCs/>
          <w:sz w:val="28"/>
          <w:szCs w:val="28"/>
        </w:rPr>
      </w:pPr>
    </w:p>
    <w:p w:rsidR="007B1EC3" w:rsidRPr="007B1EC3" w:rsidRDefault="007B1EC3">
      <w:pPr>
        <w:rPr>
          <w:rFonts w:ascii="Times New Roman" w:eastAsia="Times New Roman" w:hAnsi="Times New Roman" w:cs="Times New Roman"/>
          <w:b/>
          <w:bCs/>
          <w:sz w:val="28"/>
          <w:szCs w:val="28"/>
        </w:rPr>
      </w:pPr>
    </w:p>
    <w:p w:rsidR="007B1EC3" w:rsidRPr="007B1EC3" w:rsidRDefault="007B1EC3">
      <w:pPr>
        <w:rPr>
          <w:rFonts w:ascii="Times New Roman" w:eastAsia="Times New Roman" w:hAnsi="Times New Roman" w:cs="Times New Roman"/>
          <w:b/>
          <w:bCs/>
          <w:sz w:val="28"/>
          <w:szCs w:val="28"/>
        </w:rPr>
      </w:pPr>
    </w:p>
    <w:p w:rsidR="007B1EC3" w:rsidRPr="007B1EC3" w:rsidRDefault="007B1EC3">
      <w:pPr>
        <w:rPr>
          <w:rFonts w:ascii="Times New Roman" w:eastAsia="Times New Roman" w:hAnsi="Times New Roman" w:cs="Times New Roman"/>
          <w:b/>
          <w:bCs/>
          <w:sz w:val="28"/>
          <w:szCs w:val="28"/>
        </w:rPr>
      </w:pPr>
    </w:p>
    <w:p w:rsidR="007B1EC3" w:rsidRPr="007B1EC3" w:rsidRDefault="007B1EC3">
      <w:pPr>
        <w:rPr>
          <w:rFonts w:ascii="Times New Roman" w:eastAsia="Times New Roman" w:hAnsi="Times New Roman" w:cs="Times New Roman"/>
          <w:b/>
          <w:bCs/>
          <w:sz w:val="28"/>
          <w:szCs w:val="28"/>
        </w:rPr>
      </w:pPr>
    </w:p>
    <w:p w:rsidR="007B1EC3" w:rsidRPr="007B1EC3" w:rsidRDefault="007B1EC3">
      <w:pPr>
        <w:rPr>
          <w:rFonts w:ascii="Times New Roman" w:eastAsia="Times New Roman" w:hAnsi="Times New Roman" w:cs="Times New Roman"/>
          <w:b/>
          <w:bCs/>
          <w:sz w:val="28"/>
          <w:szCs w:val="28"/>
        </w:rPr>
      </w:pPr>
    </w:p>
    <w:p w:rsidR="007B1EC3" w:rsidRPr="007B1EC3" w:rsidRDefault="007B1EC3">
      <w:pPr>
        <w:rPr>
          <w:rFonts w:ascii="Times New Roman" w:eastAsia="Times New Roman" w:hAnsi="Times New Roman" w:cs="Times New Roman"/>
          <w:b/>
          <w:bCs/>
          <w:sz w:val="28"/>
          <w:szCs w:val="28"/>
        </w:rPr>
      </w:pPr>
    </w:p>
    <w:p w:rsidR="00F416E5" w:rsidRDefault="00F416E5">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F416E5" w:rsidRDefault="00F416E5" w:rsidP="00F416E5">
      <w:pPr>
        <w:rPr>
          <w:rFonts w:ascii="Times New Roman" w:eastAsia="Times New Roman" w:hAnsi="Times New Roman" w:cs="Times New Roman"/>
          <w:b/>
          <w:bCs/>
          <w:sz w:val="28"/>
          <w:szCs w:val="28"/>
        </w:rPr>
        <w:sectPr w:rsidR="00F416E5" w:rsidSect="0026382F">
          <w:footerReference w:type="default" r:id="rId8"/>
          <w:footerReference w:type="first" r:id="rId9"/>
          <w:pgSz w:w="11906" w:h="16838"/>
          <w:pgMar w:top="1417" w:right="1417" w:bottom="1417" w:left="1417" w:header="708" w:footer="708" w:gutter="0"/>
          <w:pgNumType w:start="1"/>
          <w:cols w:space="720"/>
          <w:titlePg/>
          <w:docGrid w:linePitch="299"/>
        </w:sectPr>
      </w:pPr>
    </w:p>
    <w:p w:rsidR="00562025" w:rsidRPr="00094427" w:rsidRDefault="00AB5942" w:rsidP="00F416E5">
      <w:pPr>
        <w:rPr>
          <w:rFonts w:ascii="Times New Roman" w:eastAsia="Times New Roman" w:hAnsi="Times New Roman" w:cs="Times New Roman"/>
          <w:b/>
          <w:bCs/>
          <w:sz w:val="28"/>
          <w:szCs w:val="28"/>
        </w:rPr>
      </w:pPr>
      <w:r w:rsidRPr="00094427">
        <w:rPr>
          <w:rFonts w:ascii="Times New Roman" w:eastAsia="Times New Roman" w:hAnsi="Times New Roman" w:cs="Times New Roman"/>
          <w:b/>
          <w:bCs/>
          <w:sz w:val="28"/>
          <w:szCs w:val="28"/>
        </w:rPr>
        <w:lastRenderedPageBreak/>
        <w:t>Abstract</w:t>
      </w:r>
    </w:p>
    <w:p w:rsidR="00094427" w:rsidRDefault="00315E2C" w:rsidP="009261EE">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w:t>
      </w:r>
      <w:r w:rsidR="00147975">
        <w:rPr>
          <w:rFonts w:ascii="Times New Roman" w:eastAsia="Times New Roman" w:hAnsi="Times New Roman" w:cs="Times New Roman"/>
          <w:sz w:val="24"/>
          <w:szCs w:val="24"/>
        </w:rPr>
        <w:t xml:space="preserve">ourism </w:t>
      </w:r>
      <w:r w:rsidR="001F74B9" w:rsidRPr="001F74B9">
        <w:rPr>
          <w:rFonts w:ascii="Times New Roman" w:eastAsia="Times New Roman" w:hAnsi="Times New Roman" w:cs="Times New Roman"/>
          <w:sz w:val="24"/>
          <w:szCs w:val="24"/>
        </w:rPr>
        <w:t>marketers increasingly use storytelling techniques to</w:t>
      </w:r>
      <w:r w:rsidR="00654CF4">
        <w:rPr>
          <w:rFonts w:ascii="Times New Roman" w:eastAsia="Times New Roman" w:hAnsi="Times New Roman" w:cs="Times New Roman"/>
          <w:sz w:val="24"/>
          <w:szCs w:val="24"/>
        </w:rPr>
        <w:t xml:space="preserve"> enhance</w:t>
      </w:r>
      <w:r w:rsidR="001F74B9" w:rsidRPr="001F74B9">
        <w:rPr>
          <w:rFonts w:ascii="Times New Roman" w:eastAsia="Times New Roman" w:hAnsi="Times New Roman" w:cs="Times New Roman"/>
          <w:sz w:val="24"/>
          <w:szCs w:val="24"/>
        </w:rPr>
        <w:t xml:space="preserve"> </w:t>
      </w:r>
      <w:r w:rsidR="00B93961">
        <w:rPr>
          <w:rFonts w:ascii="Times New Roman" w:eastAsia="Times New Roman" w:hAnsi="Times New Roman" w:cs="Times New Roman"/>
          <w:sz w:val="24"/>
          <w:szCs w:val="24"/>
        </w:rPr>
        <w:t xml:space="preserve">the </w:t>
      </w:r>
      <w:r w:rsidR="00654CF4">
        <w:rPr>
          <w:rFonts w:ascii="Times New Roman" w:eastAsia="Times New Roman" w:hAnsi="Times New Roman" w:cs="Times New Roman"/>
          <w:sz w:val="24"/>
          <w:szCs w:val="24"/>
        </w:rPr>
        <w:t>transportation</w:t>
      </w:r>
      <w:r w:rsidR="00B93961">
        <w:rPr>
          <w:rFonts w:ascii="Times New Roman" w:eastAsia="Times New Roman" w:hAnsi="Times New Roman" w:cs="Times New Roman"/>
          <w:sz w:val="24"/>
          <w:szCs w:val="24"/>
        </w:rPr>
        <w:t xml:space="preserve"> and</w:t>
      </w:r>
      <w:r w:rsidR="00654CF4">
        <w:rPr>
          <w:rFonts w:ascii="Times New Roman" w:eastAsia="Times New Roman" w:hAnsi="Times New Roman" w:cs="Times New Roman"/>
          <w:sz w:val="24"/>
          <w:szCs w:val="24"/>
        </w:rPr>
        <w:t xml:space="preserve"> the</w:t>
      </w:r>
      <w:r w:rsidR="00B93961">
        <w:rPr>
          <w:rFonts w:ascii="Times New Roman" w:eastAsia="Times New Roman" w:hAnsi="Times New Roman" w:cs="Times New Roman"/>
          <w:sz w:val="24"/>
          <w:szCs w:val="24"/>
        </w:rPr>
        <w:t xml:space="preserve"> persuasion of their visitors</w:t>
      </w:r>
      <w:r w:rsidR="00147975" w:rsidRPr="00FA7CC6">
        <w:rPr>
          <w:rFonts w:ascii="Times New Roman" w:eastAsia="Times New Roman" w:hAnsi="Times New Roman" w:cs="Times New Roman"/>
          <w:sz w:val="24"/>
          <w:szCs w:val="24"/>
        </w:rPr>
        <w:t xml:space="preserve">. </w:t>
      </w:r>
      <w:r w:rsidRPr="00FA7CC6">
        <w:rPr>
          <w:rFonts w:ascii="Times New Roman" w:eastAsia="Times New Roman" w:hAnsi="Times New Roman" w:cs="Times New Roman"/>
          <w:sz w:val="24"/>
          <w:szCs w:val="24"/>
        </w:rPr>
        <w:t>Brand stories pl</w:t>
      </w:r>
      <w:r w:rsidR="00FA7CC6" w:rsidRPr="00FA7CC6">
        <w:rPr>
          <w:rFonts w:ascii="Times New Roman" w:eastAsia="Times New Roman" w:hAnsi="Times New Roman" w:cs="Times New Roman"/>
          <w:sz w:val="24"/>
          <w:szCs w:val="24"/>
        </w:rPr>
        <w:t>a</w:t>
      </w:r>
      <w:r w:rsidRPr="00FA7CC6">
        <w:rPr>
          <w:rFonts w:ascii="Times New Roman" w:eastAsia="Times New Roman" w:hAnsi="Times New Roman" w:cs="Times New Roman"/>
          <w:sz w:val="24"/>
          <w:szCs w:val="24"/>
        </w:rPr>
        <w:t>y a crucial role in making sense</w:t>
      </w:r>
      <w:r w:rsidR="00FA7CC6" w:rsidRPr="00FA7CC6">
        <w:rPr>
          <w:rFonts w:ascii="Times New Roman" w:eastAsia="Times New Roman" w:hAnsi="Times New Roman" w:cs="Times New Roman"/>
          <w:sz w:val="24"/>
          <w:szCs w:val="24"/>
        </w:rPr>
        <w:t xml:space="preserve"> of a brand for consumers.</w:t>
      </w:r>
      <w:r w:rsidRPr="00FA7CC6">
        <w:rPr>
          <w:rFonts w:ascii="Times New Roman" w:eastAsia="Times New Roman" w:hAnsi="Times New Roman" w:cs="Times New Roman"/>
          <w:sz w:val="24"/>
          <w:szCs w:val="24"/>
        </w:rPr>
        <w:t xml:space="preserve"> </w:t>
      </w:r>
      <w:r w:rsidR="009261EE" w:rsidRPr="009261EE">
        <w:rPr>
          <w:rFonts w:ascii="Times New Roman" w:eastAsia="Times New Roman" w:hAnsi="Times New Roman" w:cs="Times New Roman"/>
          <w:sz w:val="24"/>
          <w:szCs w:val="24"/>
        </w:rPr>
        <w:t>This article reviews the role of storytelling in destination branding, focusing on how compelling narratives can enhance a destination</w:t>
      </w:r>
      <w:r w:rsidR="00FA7CC6">
        <w:rPr>
          <w:rFonts w:ascii="Times New Roman" w:eastAsia="Times New Roman" w:hAnsi="Times New Roman" w:cs="Times New Roman"/>
          <w:sz w:val="24"/>
          <w:szCs w:val="24"/>
        </w:rPr>
        <w:t xml:space="preserve"> promotion</w:t>
      </w:r>
      <w:r w:rsidR="009261EE" w:rsidRPr="009261EE">
        <w:rPr>
          <w:rFonts w:ascii="Times New Roman" w:eastAsia="Times New Roman" w:hAnsi="Times New Roman" w:cs="Times New Roman"/>
          <w:sz w:val="24"/>
          <w:szCs w:val="24"/>
        </w:rPr>
        <w:t xml:space="preserve">. Storytelling allows marketers to create emotional connections </w:t>
      </w:r>
      <w:r w:rsidR="00654CF4">
        <w:rPr>
          <w:rFonts w:ascii="Times New Roman" w:eastAsia="Times New Roman" w:hAnsi="Times New Roman" w:cs="Times New Roman"/>
          <w:sz w:val="24"/>
          <w:szCs w:val="24"/>
        </w:rPr>
        <w:t xml:space="preserve">and </w:t>
      </w:r>
      <w:r w:rsidR="00FA7CC6">
        <w:rPr>
          <w:rFonts w:ascii="Times New Roman" w:eastAsia="Times New Roman" w:hAnsi="Times New Roman" w:cs="Times New Roman"/>
          <w:sz w:val="24"/>
          <w:szCs w:val="24"/>
        </w:rPr>
        <w:t>behavioural intentions</w:t>
      </w:r>
      <w:r w:rsidR="00654CF4">
        <w:rPr>
          <w:rFonts w:ascii="Times New Roman" w:eastAsia="Times New Roman" w:hAnsi="Times New Roman" w:cs="Times New Roman"/>
          <w:sz w:val="24"/>
          <w:szCs w:val="24"/>
        </w:rPr>
        <w:t xml:space="preserve"> with tourists</w:t>
      </w:r>
      <w:r w:rsidR="009261EE" w:rsidRPr="009261EE">
        <w:rPr>
          <w:rFonts w:ascii="Times New Roman" w:eastAsia="Times New Roman" w:hAnsi="Times New Roman" w:cs="Times New Roman"/>
          <w:sz w:val="24"/>
          <w:szCs w:val="24"/>
        </w:rPr>
        <w:t>. By exploring key elements</w:t>
      </w:r>
      <w:r w:rsidR="00147975">
        <w:rPr>
          <w:rFonts w:ascii="Times New Roman" w:eastAsia="Times New Roman" w:hAnsi="Times New Roman" w:cs="Times New Roman"/>
          <w:sz w:val="24"/>
          <w:szCs w:val="24"/>
        </w:rPr>
        <w:t xml:space="preserve"> from many studies,</w:t>
      </w:r>
      <w:r w:rsidR="009261EE" w:rsidRPr="009261EE">
        <w:rPr>
          <w:rFonts w:ascii="Times New Roman" w:eastAsia="Times New Roman" w:hAnsi="Times New Roman" w:cs="Times New Roman"/>
          <w:sz w:val="24"/>
          <w:szCs w:val="24"/>
        </w:rPr>
        <w:t xml:space="preserve"> like authenticity, </w:t>
      </w:r>
      <w:r w:rsidR="00147975">
        <w:rPr>
          <w:rFonts w:ascii="Times New Roman" w:eastAsia="Times New Roman" w:hAnsi="Times New Roman" w:cs="Times New Roman"/>
          <w:sz w:val="24"/>
          <w:szCs w:val="24"/>
        </w:rPr>
        <w:t>historical connection</w:t>
      </w:r>
      <w:r w:rsidR="009261EE" w:rsidRPr="009261EE">
        <w:rPr>
          <w:rFonts w:ascii="Times New Roman" w:eastAsia="Times New Roman" w:hAnsi="Times New Roman" w:cs="Times New Roman"/>
          <w:sz w:val="24"/>
          <w:szCs w:val="24"/>
        </w:rPr>
        <w:t>,</w:t>
      </w:r>
      <w:r w:rsidR="00FA7CC6">
        <w:rPr>
          <w:rFonts w:ascii="Times New Roman" w:eastAsia="Times New Roman" w:hAnsi="Times New Roman" w:cs="Times New Roman"/>
          <w:sz w:val="24"/>
          <w:szCs w:val="24"/>
        </w:rPr>
        <w:t xml:space="preserve"> </w:t>
      </w:r>
      <w:r w:rsidR="009261EE" w:rsidRPr="009261EE">
        <w:rPr>
          <w:rFonts w:ascii="Times New Roman" w:eastAsia="Times New Roman" w:hAnsi="Times New Roman" w:cs="Times New Roman"/>
          <w:sz w:val="24"/>
          <w:szCs w:val="24"/>
        </w:rPr>
        <w:t xml:space="preserve">and emotional resonance, this paper highlights strategies for crafting impactful narratives that strengthen a destination's brand. </w:t>
      </w:r>
      <w:r w:rsidR="00FA7CC6">
        <w:rPr>
          <w:rFonts w:ascii="Times New Roman" w:eastAsia="Times New Roman" w:hAnsi="Times New Roman" w:cs="Times New Roman"/>
          <w:sz w:val="24"/>
          <w:szCs w:val="24"/>
        </w:rPr>
        <w:t>Based on</w:t>
      </w:r>
      <w:r w:rsidR="009261EE" w:rsidRPr="009261EE">
        <w:rPr>
          <w:rFonts w:ascii="Times New Roman" w:eastAsia="Times New Roman" w:hAnsi="Times New Roman" w:cs="Times New Roman"/>
          <w:sz w:val="24"/>
          <w:szCs w:val="24"/>
        </w:rPr>
        <w:t xml:space="preserve"> research examples, </w:t>
      </w:r>
      <w:r w:rsidR="00FA7CC6">
        <w:rPr>
          <w:rFonts w:ascii="Times New Roman" w:eastAsia="Times New Roman" w:hAnsi="Times New Roman" w:cs="Times New Roman"/>
          <w:sz w:val="24"/>
          <w:szCs w:val="24"/>
        </w:rPr>
        <w:t>this</w:t>
      </w:r>
      <w:r w:rsidR="009261EE" w:rsidRPr="009261EE">
        <w:rPr>
          <w:rFonts w:ascii="Times New Roman" w:eastAsia="Times New Roman" w:hAnsi="Times New Roman" w:cs="Times New Roman"/>
          <w:sz w:val="24"/>
          <w:szCs w:val="24"/>
        </w:rPr>
        <w:t xml:space="preserve"> article demonstrates how storytelling influences tourists' perceptions and behaviours, </w:t>
      </w:r>
      <w:r w:rsidR="00654CF4">
        <w:rPr>
          <w:rFonts w:ascii="Times New Roman" w:eastAsia="Times New Roman" w:hAnsi="Times New Roman" w:cs="Times New Roman"/>
          <w:sz w:val="24"/>
          <w:szCs w:val="24"/>
        </w:rPr>
        <w:t>highlighting</w:t>
      </w:r>
      <w:r w:rsidR="009261EE" w:rsidRPr="009261EE">
        <w:rPr>
          <w:rFonts w:ascii="Times New Roman" w:eastAsia="Times New Roman" w:hAnsi="Times New Roman" w:cs="Times New Roman"/>
          <w:sz w:val="24"/>
          <w:szCs w:val="24"/>
        </w:rPr>
        <w:t xml:space="preserve"> its importance in building a memorable</w:t>
      </w:r>
      <w:r w:rsidR="00147975">
        <w:rPr>
          <w:rFonts w:ascii="Times New Roman" w:eastAsia="Times New Roman" w:hAnsi="Times New Roman" w:cs="Times New Roman"/>
          <w:sz w:val="24"/>
          <w:szCs w:val="24"/>
        </w:rPr>
        <w:t xml:space="preserve"> and</w:t>
      </w:r>
      <w:r w:rsidR="009261EE" w:rsidRPr="009261EE">
        <w:rPr>
          <w:rFonts w:ascii="Times New Roman" w:eastAsia="Times New Roman" w:hAnsi="Times New Roman" w:cs="Times New Roman"/>
          <w:sz w:val="24"/>
          <w:szCs w:val="24"/>
        </w:rPr>
        <w:t xml:space="preserve"> competitive destination brand</w:t>
      </w:r>
      <w:r w:rsidR="00B4230C" w:rsidRPr="00DF299A">
        <w:rPr>
          <w:rFonts w:ascii="Times New Roman" w:eastAsia="Times New Roman" w:hAnsi="Times New Roman" w:cs="Times New Roman"/>
          <w:sz w:val="24"/>
          <w:szCs w:val="24"/>
        </w:rPr>
        <w:t>.</w:t>
      </w:r>
    </w:p>
    <w:p w:rsidR="007B1EC3" w:rsidRDefault="00704DBB" w:rsidP="00DF299A">
      <w:pPr>
        <w:spacing w:line="360" w:lineRule="auto"/>
        <w:jc w:val="both"/>
        <w:rPr>
          <w:rFonts w:ascii="Times New Roman" w:eastAsia="Times New Roman" w:hAnsi="Times New Roman" w:cs="Times New Roman"/>
          <w:sz w:val="24"/>
          <w:szCs w:val="24"/>
        </w:rPr>
      </w:pPr>
      <w:r w:rsidRPr="007B1EC3">
        <w:rPr>
          <w:rFonts w:ascii="Times New Roman" w:eastAsia="Times New Roman" w:hAnsi="Times New Roman" w:cs="Times New Roman"/>
          <w:b/>
          <w:bCs/>
          <w:sz w:val="28"/>
          <w:szCs w:val="28"/>
        </w:rPr>
        <w:t>Keywords</w:t>
      </w:r>
      <w:r>
        <w:rPr>
          <w:rFonts w:ascii="Times New Roman" w:eastAsia="Times New Roman" w:hAnsi="Times New Roman" w:cs="Times New Roman"/>
          <w:sz w:val="24"/>
          <w:szCs w:val="24"/>
        </w:rPr>
        <w:t xml:space="preserve">: </w:t>
      </w:r>
    </w:p>
    <w:p w:rsidR="00704DBB" w:rsidRDefault="00704DBB" w:rsidP="00DF29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Storytelling, </w:t>
      </w:r>
      <w:r w:rsidR="009261E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estination brand, </w:t>
      </w:r>
      <w:r w:rsidR="009261EE">
        <w:rPr>
          <w:rFonts w:ascii="Times New Roman" w:eastAsia="Times New Roman" w:hAnsi="Times New Roman" w:cs="Times New Roman"/>
          <w:sz w:val="24"/>
          <w:szCs w:val="24"/>
        </w:rPr>
        <w:t>Compelling narratives</w:t>
      </w:r>
    </w:p>
    <w:p w:rsidR="007B1EC3" w:rsidRPr="007B1EC3" w:rsidRDefault="007B1EC3" w:rsidP="00DF299A">
      <w:pPr>
        <w:spacing w:line="360" w:lineRule="auto"/>
        <w:jc w:val="both"/>
        <w:rPr>
          <w:rFonts w:ascii="Times New Roman" w:eastAsia="Times New Roman" w:hAnsi="Times New Roman" w:cs="Times New Roman"/>
          <w:b/>
          <w:bCs/>
          <w:sz w:val="24"/>
          <w:szCs w:val="24"/>
        </w:rPr>
      </w:pPr>
      <w:r w:rsidRPr="007B1EC3">
        <w:rPr>
          <w:rFonts w:ascii="Times New Roman" w:eastAsia="Times New Roman" w:hAnsi="Times New Roman" w:cs="Times New Roman"/>
          <w:b/>
          <w:bCs/>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5461</wp:posOffset>
                </wp:positionH>
                <wp:positionV relativeFrom="paragraph">
                  <wp:posOffset>96139</wp:posOffset>
                </wp:positionV>
                <wp:extent cx="5751576" cy="18288"/>
                <wp:effectExtent l="0" t="0" r="20955" b="20320"/>
                <wp:wrapNone/>
                <wp:docPr id="1" name="Connecteur droit 1"/>
                <wp:cNvGraphicFramePr/>
                <a:graphic xmlns:a="http://schemas.openxmlformats.org/drawingml/2006/main">
                  <a:graphicData uri="http://schemas.microsoft.com/office/word/2010/wordprocessingShape">
                    <wps:wsp>
                      <wps:cNvCnPr/>
                      <wps:spPr>
                        <a:xfrm>
                          <a:off x="0" y="0"/>
                          <a:ext cx="5751576" cy="182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3490B"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7.55pt" to="453.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" strokecolor="black [3200]" strokeweight=".5pt">
                <v:stroke joinstyle="miter"/>
              </v:line>
            </w:pict>
          </mc:Fallback>
        </mc:AlternateContent>
      </w:r>
    </w:p>
    <w:p w:rsidR="00562025" w:rsidRPr="009E34FA" w:rsidRDefault="00AB5942">
      <w:pPr>
        <w:rPr>
          <w:rFonts w:ascii="Times New Roman" w:eastAsia="Times New Roman" w:hAnsi="Times New Roman" w:cs="Times New Roman"/>
          <w:b/>
          <w:sz w:val="32"/>
          <w:szCs w:val="32"/>
        </w:rPr>
      </w:pPr>
      <w:r w:rsidRPr="009E34FA">
        <w:rPr>
          <w:rFonts w:ascii="Times New Roman" w:eastAsia="Times New Roman" w:hAnsi="Times New Roman" w:cs="Times New Roman"/>
          <w:b/>
          <w:sz w:val="32"/>
          <w:szCs w:val="32"/>
        </w:rPr>
        <w:t>Introduction</w:t>
      </w:r>
    </w:p>
    <w:p w:rsidR="00562025" w:rsidRPr="003A7F7B" w:rsidRDefault="00704DBB" w:rsidP="003A7F7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64F29">
        <w:rPr>
          <w:rFonts w:ascii="Times New Roman" w:eastAsia="Times New Roman" w:hAnsi="Times New Roman" w:cs="Times New Roman"/>
          <w:sz w:val="24"/>
          <w:szCs w:val="24"/>
        </w:rPr>
        <w:t>In order to influence tourists’ decision-</w:t>
      </w:r>
      <w:r w:rsidR="00752710">
        <w:rPr>
          <w:rFonts w:ascii="Times New Roman" w:eastAsia="Times New Roman" w:hAnsi="Times New Roman" w:cs="Times New Roman"/>
          <w:sz w:val="24"/>
          <w:szCs w:val="24"/>
        </w:rPr>
        <w:t>making</w:t>
      </w:r>
      <w:r w:rsidR="00A64F29">
        <w:rPr>
          <w:rFonts w:ascii="Times New Roman" w:eastAsia="Times New Roman" w:hAnsi="Times New Roman" w:cs="Times New Roman"/>
          <w:sz w:val="24"/>
          <w:szCs w:val="24"/>
        </w:rPr>
        <w:t xml:space="preserve"> process, </w:t>
      </w:r>
      <w:r w:rsidR="00A64F29">
        <w:rPr>
          <w:rFonts w:asciiTheme="majorBidi" w:hAnsiTheme="majorBidi" w:cstheme="majorBidi"/>
          <w:sz w:val="24"/>
          <w:szCs w:val="24"/>
        </w:rPr>
        <w:t>t</w:t>
      </w:r>
      <w:r w:rsidR="00A64F29" w:rsidRPr="003A7F7B">
        <w:rPr>
          <w:rFonts w:asciiTheme="majorBidi" w:hAnsiTheme="majorBidi" w:cstheme="majorBidi"/>
          <w:sz w:val="24"/>
          <w:szCs w:val="24"/>
        </w:rPr>
        <w:t xml:space="preserve">ourism destinations seek to build a unique </w:t>
      </w:r>
      <w:r w:rsidR="00A64F29">
        <w:rPr>
          <w:rFonts w:asciiTheme="majorBidi" w:hAnsiTheme="majorBidi" w:cstheme="majorBidi"/>
          <w:sz w:val="24"/>
          <w:szCs w:val="24"/>
        </w:rPr>
        <w:t xml:space="preserve">and distinctive </w:t>
      </w:r>
      <w:r w:rsidR="00A64F29" w:rsidRPr="003A7F7B">
        <w:rPr>
          <w:rFonts w:asciiTheme="majorBidi" w:hAnsiTheme="majorBidi" w:cstheme="majorBidi"/>
          <w:sz w:val="24"/>
          <w:szCs w:val="24"/>
        </w:rPr>
        <w:t>image</w:t>
      </w:r>
      <w:r w:rsidR="00A64F29">
        <w:rPr>
          <w:rFonts w:asciiTheme="majorBidi" w:hAnsiTheme="majorBidi" w:cstheme="majorBidi"/>
          <w:sz w:val="24"/>
          <w:szCs w:val="24"/>
        </w:rPr>
        <w:t xml:space="preserve"> (</w:t>
      </w:r>
      <w:r w:rsidR="00A64F29" w:rsidRPr="00FD6953">
        <w:rPr>
          <w:rFonts w:asciiTheme="majorBidi" w:eastAsia="Times New Roman" w:hAnsiTheme="majorBidi" w:cstheme="majorBidi"/>
          <w:color w:val="222222"/>
          <w:sz w:val="24"/>
          <w:szCs w:val="24"/>
          <w:highlight w:val="white"/>
        </w:rPr>
        <w:t>Morgan</w:t>
      </w:r>
      <w:r w:rsidR="00A64F29">
        <w:rPr>
          <w:rFonts w:asciiTheme="majorBidi" w:eastAsia="Times New Roman" w:hAnsiTheme="majorBidi" w:cstheme="majorBidi"/>
          <w:color w:val="222222"/>
          <w:sz w:val="24"/>
          <w:szCs w:val="24"/>
          <w:highlight w:val="white"/>
        </w:rPr>
        <w:t xml:space="preserve"> and</w:t>
      </w:r>
      <w:r w:rsidR="00A64F29" w:rsidRPr="00FD6953">
        <w:rPr>
          <w:rFonts w:asciiTheme="majorBidi" w:eastAsia="Times New Roman" w:hAnsiTheme="majorBidi" w:cstheme="majorBidi"/>
          <w:color w:val="222222"/>
          <w:sz w:val="24"/>
          <w:szCs w:val="24"/>
          <w:highlight w:val="white"/>
        </w:rPr>
        <w:t xml:space="preserve"> Pritchard</w:t>
      </w:r>
      <w:r w:rsidR="00A64F29">
        <w:rPr>
          <w:rFonts w:asciiTheme="majorBidi" w:eastAsia="Times New Roman" w:hAnsiTheme="majorBidi" w:cstheme="majorBidi"/>
          <w:sz w:val="24"/>
          <w:szCs w:val="24"/>
        </w:rPr>
        <w:t xml:space="preserve">, 2007). </w:t>
      </w:r>
      <w:r w:rsidR="003A7F7B">
        <w:rPr>
          <w:rFonts w:ascii="Times New Roman" w:eastAsia="Times New Roman" w:hAnsi="Times New Roman" w:cs="Times New Roman"/>
          <w:sz w:val="24"/>
          <w:szCs w:val="24"/>
        </w:rPr>
        <w:t>The tourism industry aims to satisfy the tourist who is always looking for new experiences and destinations to discover.</w:t>
      </w:r>
      <w:r w:rsidR="00A64F29">
        <w:rPr>
          <w:rFonts w:asciiTheme="majorBidi" w:eastAsia="Times New Roman" w:hAnsiTheme="majorBidi" w:cstheme="majorBidi"/>
          <w:sz w:val="24"/>
          <w:szCs w:val="24"/>
        </w:rPr>
        <w:t xml:space="preserve"> </w:t>
      </w:r>
      <w:r w:rsidR="002B7D17">
        <w:rPr>
          <w:rFonts w:ascii="Times New Roman" w:eastAsia="Times New Roman" w:hAnsi="Times New Roman" w:cs="Times New Roman"/>
          <w:sz w:val="24"/>
          <w:szCs w:val="24"/>
          <w:highlight w:val="white"/>
        </w:rPr>
        <w:t>H</w:t>
      </w:r>
      <w:r w:rsidR="00AB5942">
        <w:rPr>
          <w:rFonts w:ascii="Times New Roman" w:eastAsia="Times New Roman" w:hAnsi="Times New Roman" w:cs="Times New Roman"/>
          <w:sz w:val="24"/>
          <w:szCs w:val="24"/>
          <w:highlight w:val="white"/>
        </w:rPr>
        <w:t>ere</w:t>
      </w:r>
      <w:r w:rsidR="00A164DF">
        <w:rPr>
          <w:rFonts w:ascii="Times New Roman" w:eastAsia="Times New Roman" w:hAnsi="Times New Roman" w:cs="Times New Roman"/>
          <w:sz w:val="24"/>
          <w:szCs w:val="24"/>
          <w:highlight w:val="white"/>
        </w:rPr>
        <w:t xml:space="preserve">, </w:t>
      </w:r>
      <w:r w:rsidR="00AB5942">
        <w:rPr>
          <w:rFonts w:ascii="Times New Roman" w:eastAsia="Times New Roman" w:hAnsi="Times New Roman" w:cs="Times New Roman"/>
          <w:sz w:val="24"/>
          <w:szCs w:val="24"/>
          <w:highlight w:val="white"/>
        </w:rPr>
        <w:t xml:space="preserve">the concept of branding now applies to tourism and </w:t>
      </w:r>
      <w:r w:rsidR="00AB5942" w:rsidRPr="004D30A0">
        <w:rPr>
          <w:rFonts w:ascii="Times New Roman" w:eastAsia="Times New Roman" w:hAnsi="Times New Roman" w:cs="Times New Roman"/>
          <w:sz w:val="24"/>
          <w:szCs w:val="24"/>
        </w:rPr>
        <w:t xml:space="preserve">is not limited to products and businesses (Bianchi and Pike, 2014; Cai, 2002). The destination brand and the creation of a strong brand is one of the main topics of tourism marketing in terms of strengthening differentiation and competitiveness (Chen et al., 2020; Huerta-Álvarez et al., 2020; Kim et al., 2016; </w:t>
      </w:r>
      <w:proofErr w:type="spellStart"/>
      <w:r w:rsidR="00AB5942" w:rsidRPr="004D30A0">
        <w:rPr>
          <w:rFonts w:ascii="Times New Roman" w:eastAsia="Times New Roman" w:hAnsi="Times New Roman" w:cs="Times New Roman"/>
          <w:sz w:val="24"/>
          <w:szCs w:val="24"/>
        </w:rPr>
        <w:t>Konecnik</w:t>
      </w:r>
      <w:proofErr w:type="spellEnd"/>
      <w:r w:rsidR="00AB5942" w:rsidRPr="004D30A0">
        <w:rPr>
          <w:rFonts w:ascii="Times New Roman" w:eastAsia="Times New Roman" w:hAnsi="Times New Roman" w:cs="Times New Roman"/>
          <w:sz w:val="24"/>
          <w:szCs w:val="24"/>
        </w:rPr>
        <w:t xml:space="preserve"> and Gartner, 2007). Every successful destination brand ensures the reputation, the value and the competitive power of any destination (Yavuz et al., 2016). But</w:t>
      </w:r>
      <w:r w:rsidR="00AB5942">
        <w:rPr>
          <w:rFonts w:ascii="Times New Roman" w:eastAsia="Times New Roman" w:hAnsi="Times New Roman" w:cs="Times New Roman"/>
          <w:b/>
          <w:color w:val="222C31"/>
          <w:sz w:val="24"/>
          <w:szCs w:val="24"/>
          <w:highlight w:val="white"/>
        </w:rPr>
        <w:t xml:space="preserve"> how can we reinforce the connection between destination brands and tourists? </w:t>
      </w:r>
    </w:p>
    <w:p w:rsidR="00562025" w:rsidRPr="00B6629A" w:rsidRDefault="00704DBB">
      <w:pPr>
        <w:spacing w:line="36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222C31"/>
          <w:sz w:val="24"/>
          <w:szCs w:val="24"/>
          <w:highlight w:val="white"/>
        </w:rPr>
        <w:t xml:space="preserve">        </w:t>
      </w:r>
      <w:r w:rsidR="00AB5942" w:rsidRPr="00B6629A">
        <w:rPr>
          <w:rFonts w:ascii="Times New Roman" w:eastAsia="Times New Roman" w:hAnsi="Times New Roman" w:cs="Times New Roman"/>
          <w:color w:val="000000" w:themeColor="text1"/>
          <w:sz w:val="24"/>
          <w:szCs w:val="24"/>
          <w:highlight w:val="white"/>
        </w:rPr>
        <w:t>In terms of brand in general, the construction of emotional bonds between the customer and the brand was well verified by the integration of storytelling in various previous studies (Kang et al, 2020; Lundqvist et al., 2013) with its effects on the concept of behavioural intent of consumers. Especially in tourism, tourism</w:t>
      </w:r>
      <w:r w:rsidR="00AB5942" w:rsidRPr="00B6629A">
        <w:rPr>
          <w:rFonts w:ascii="Times New Roman" w:eastAsia="Times New Roman" w:hAnsi="Times New Roman" w:cs="Times New Roman"/>
          <w:color w:val="000000" w:themeColor="text1"/>
          <w:sz w:val="24"/>
          <w:szCs w:val="24"/>
        </w:rPr>
        <w:t xml:space="preserve"> organisations should aim to enhance </w:t>
      </w:r>
      <w:r w:rsidR="00AB5942">
        <w:rPr>
          <w:rFonts w:ascii="Times New Roman" w:eastAsia="Times New Roman" w:hAnsi="Times New Roman" w:cs="Times New Roman"/>
          <w:sz w:val="24"/>
          <w:szCs w:val="24"/>
        </w:rPr>
        <w:t>the impact of their communication efforts (Godey et al., 2016</w:t>
      </w:r>
      <w:r w:rsidR="00AB5942">
        <w:rPr>
          <w:rFonts w:ascii="Times New Roman" w:eastAsia="Times New Roman" w:hAnsi="Times New Roman" w:cs="Times New Roman"/>
          <w:sz w:val="24"/>
          <w:szCs w:val="24"/>
          <w:highlight w:val="white"/>
        </w:rPr>
        <w:t xml:space="preserve">) in order to build a positive link between </w:t>
      </w:r>
      <w:r w:rsidR="00AB5942">
        <w:rPr>
          <w:rFonts w:ascii="Times New Roman" w:eastAsia="Times New Roman" w:hAnsi="Times New Roman" w:cs="Times New Roman"/>
          <w:sz w:val="24"/>
          <w:szCs w:val="24"/>
          <w:highlight w:val="white"/>
        </w:rPr>
        <w:lastRenderedPageBreak/>
        <w:t xml:space="preserve">tourists’ destination brand perceptions and their preferences, here </w:t>
      </w:r>
      <w:r w:rsidR="00AB5942">
        <w:rPr>
          <w:rFonts w:ascii="Times New Roman" w:eastAsia="Times New Roman" w:hAnsi="Times New Roman" w:cs="Times New Roman"/>
          <w:sz w:val="24"/>
          <w:szCs w:val="24"/>
        </w:rPr>
        <w:t>storytelling is an effective tool for destination brand communication (</w:t>
      </w:r>
      <w:proofErr w:type="spellStart"/>
      <w:r w:rsidR="00AB5942">
        <w:rPr>
          <w:rFonts w:ascii="Times New Roman" w:eastAsia="Times New Roman" w:hAnsi="Times New Roman" w:cs="Times New Roman"/>
          <w:sz w:val="24"/>
          <w:szCs w:val="24"/>
        </w:rPr>
        <w:t>Escalas</w:t>
      </w:r>
      <w:proofErr w:type="spellEnd"/>
      <w:r w:rsidR="00AB5942">
        <w:rPr>
          <w:rFonts w:ascii="Times New Roman" w:eastAsia="Times New Roman" w:hAnsi="Times New Roman" w:cs="Times New Roman"/>
          <w:sz w:val="24"/>
          <w:szCs w:val="24"/>
        </w:rPr>
        <w:t xml:space="preserve">, 2004a, 2004b; </w:t>
      </w:r>
      <w:proofErr w:type="spellStart"/>
      <w:r w:rsidR="00AB5942">
        <w:rPr>
          <w:rFonts w:ascii="Times New Roman" w:eastAsia="Times New Roman" w:hAnsi="Times New Roman" w:cs="Times New Roman"/>
          <w:sz w:val="24"/>
          <w:szCs w:val="24"/>
        </w:rPr>
        <w:t>Frunză</w:t>
      </w:r>
      <w:proofErr w:type="spellEnd"/>
      <w:r w:rsidR="00AB5942">
        <w:rPr>
          <w:rFonts w:ascii="Times New Roman" w:eastAsia="Times New Roman" w:hAnsi="Times New Roman" w:cs="Times New Roman"/>
          <w:sz w:val="24"/>
          <w:szCs w:val="24"/>
        </w:rPr>
        <w:t xml:space="preserve">, 2019; Green et </w:t>
      </w:r>
      <w:r w:rsidR="00AB5942">
        <w:rPr>
          <w:rFonts w:ascii="Times New Roman" w:eastAsia="Times New Roman" w:hAnsi="Times New Roman" w:cs="Times New Roman"/>
          <w:sz w:val="24"/>
          <w:szCs w:val="24"/>
          <w:highlight w:val="white"/>
        </w:rPr>
        <w:t>Brock, 2000; Phillips et McQuarrie, 2010; Kim et al., 2016; Ryu et al., 2019) due to its ability to convey information and making it easy to remember (Lundqvist et al., 2013), and the fact that people often retain and remember information better when it is conveyed through stories (</w:t>
      </w:r>
      <w:proofErr w:type="spellStart"/>
      <w:r w:rsidR="00AB5942">
        <w:rPr>
          <w:rFonts w:ascii="Times New Roman" w:eastAsia="Times New Roman" w:hAnsi="Times New Roman" w:cs="Times New Roman"/>
          <w:sz w:val="24"/>
          <w:szCs w:val="24"/>
          <w:highlight w:val="white"/>
        </w:rPr>
        <w:t>Schank</w:t>
      </w:r>
      <w:proofErr w:type="spellEnd"/>
      <w:r w:rsidR="00AB5942">
        <w:rPr>
          <w:rFonts w:ascii="Times New Roman" w:eastAsia="Times New Roman" w:hAnsi="Times New Roman" w:cs="Times New Roman"/>
          <w:sz w:val="24"/>
          <w:szCs w:val="24"/>
          <w:highlight w:val="white"/>
        </w:rPr>
        <w:t>, 1999). In fact, storytelling has become a key component of communication strategies in the tourism industry in order to attract the tourist to tourism destinations (Bassano et al., 2019). In destination brand marketing, storytelling plays an important role in reinforcing the uniqueness of the destination</w:t>
      </w:r>
      <w:r w:rsidR="00AB5942">
        <w:rPr>
          <w:rFonts w:ascii="Times New Roman" w:eastAsia="Times New Roman" w:hAnsi="Times New Roman" w:cs="Times New Roman"/>
          <w:sz w:val="24"/>
          <w:szCs w:val="24"/>
        </w:rPr>
        <w:t xml:space="preserve"> brand and differentiating it from competitors (Bassano et al., </w:t>
      </w:r>
      <w:r w:rsidR="00AB5942" w:rsidRPr="00B6629A">
        <w:rPr>
          <w:rFonts w:ascii="Times New Roman" w:eastAsia="Times New Roman" w:hAnsi="Times New Roman" w:cs="Times New Roman"/>
          <w:color w:val="000000" w:themeColor="text1"/>
          <w:sz w:val="24"/>
          <w:szCs w:val="24"/>
        </w:rPr>
        <w:t>2019).</w:t>
      </w:r>
      <w:r w:rsidR="00AB5942" w:rsidRPr="00B6629A">
        <w:rPr>
          <w:rFonts w:ascii="Times New Roman" w:eastAsia="Times New Roman" w:hAnsi="Times New Roman" w:cs="Times New Roman"/>
          <w:color w:val="000000" w:themeColor="text1"/>
          <w:sz w:val="24"/>
          <w:szCs w:val="24"/>
          <w:highlight w:val="white"/>
        </w:rPr>
        <w:t xml:space="preserve"> According to (Taylor et al., 1998), people who are exposed in a narrative travel story are more likely encouraged to imagine specific events that they would experience when travelling. In the tourism context, previous research has already demonstrated the positive effect of storytelling on tourist behavioural intentions (Choi, 2016; Jang et al., 2024; Zargari et al., 2021). In accordance with the conceptualization of narrative transportation, which is vital in </w:t>
      </w:r>
      <w:r w:rsidR="007B49CA" w:rsidRPr="00B6629A">
        <w:rPr>
          <w:rFonts w:ascii="Times New Roman" w:eastAsia="Times New Roman" w:hAnsi="Times New Roman" w:cs="Times New Roman"/>
          <w:color w:val="000000" w:themeColor="text1"/>
          <w:sz w:val="24"/>
          <w:szCs w:val="24"/>
          <w:highlight w:val="white"/>
        </w:rPr>
        <w:t>narrative study</w:t>
      </w:r>
      <w:r w:rsidR="00AB5942" w:rsidRPr="00B6629A">
        <w:rPr>
          <w:rFonts w:ascii="Times New Roman" w:eastAsia="Times New Roman" w:hAnsi="Times New Roman" w:cs="Times New Roman"/>
          <w:color w:val="000000" w:themeColor="text1"/>
          <w:sz w:val="24"/>
          <w:szCs w:val="24"/>
          <w:highlight w:val="white"/>
        </w:rPr>
        <w:t>, the more intense the experience of transportation, the stronger the effect of persuasion and making decisions (Appel and Richter, 2010). In this study, we try to highlight the role of storytelling in destination branding research as a specific objective. This is what we aim to address in the present research by addressing mainly these two research questions:</w:t>
      </w:r>
    </w:p>
    <w:p w:rsidR="00562025" w:rsidRPr="00B6629A" w:rsidRDefault="00AB5942">
      <w:pPr>
        <w:spacing w:line="360" w:lineRule="auto"/>
        <w:jc w:val="both"/>
        <w:rPr>
          <w:rFonts w:ascii="Times New Roman" w:eastAsia="Times New Roman" w:hAnsi="Times New Roman" w:cs="Times New Roman"/>
          <w:color w:val="000000" w:themeColor="text1"/>
          <w:sz w:val="24"/>
          <w:szCs w:val="24"/>
          <w:highlight w:val="white"/>
        </w:rPr>
      </w:pPr>
      <w:r w:rsidRPr="00B6629A">
        <w:rPr>
          <w:rFonts w:ascii="Times New Roman" w:eastAsia="Times New Roman" w:hAnsi="Times New Roman" w:cs="Times New Roman"/>
          <w:b/>
          <w:color w:val="000000" w:themeColor="text1"/>
          <w:sz w:val="24"/>
          <w:szCs w:val="24"/>
        </w:rPr>
        <w:t xml:space="preserve">How can brand stories affect tourism destinations? </w:t>
      </w:r>
    </w:p>
    <w:p w:rsidR="00562025" w:rsidRPr="00B6629A" w:rsidRDefault="00AB5942">
      <w:pPr>
        <w:spacing w:line="360" w:lineRule="auto"/>
        <w:jc w:val="both"/>
        <w:rPr>
          <w:rFonts w:ascii="Times New Roman" w:eastAsia="Times New Roman" w:hAnsi="Times New Roman" w:cs="Times New Roman"/>
          <w:b/>
          <w:color w:val="000000" w:themeColor="text1"/>
          <w:sz w:val="24"/>
          <w:szCs w:val="24"/>
        </w:rPr>
      </w:pPr>
      <w:r w:rsidRPr="00B6629A">
        <w:rPr>
          <w:rFonts w:ascii="Times New Roman" w:eastAsia="Times New Roman" w:hAnsi="Times New Roman" w:cs="Times New Roman"/>
          <w:b/>
          <w:color w:val="000000" w:themeColor="text1"/>
          <w:sz w:val="24"/>
          <w:szCs w:val="24"/>
        </w:rPr>
        <w:t>What are the keys to obtain a successful brand story to promote a destination brand?</w:t>
      </w:r>
    </w:p>
    <w:p w:rsidR="00562025" w:rsidRDefault="00AB5942">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Literature review</w:t>
      </w:r>
    </w:p>
    <w:p w:rsidR="00562025" w:rsidRPr="00831F7E" w:rsidRDefault="00AB5942">
      <w:pPr>
        <w:numPr>
          <w:ilvl w:val="0"/>
          <w:numId w:val="2"/>
        </w:numPr>
        <w:pBdr>
          <w:top w:val="nil"/>
          <w:left w:val="nil"/>
          <w:bottom w:val="nil"/>
          <w:right w:val="nil"/>
          <w:between w:val="nil"/>
        </w:pBdr>
        <w:rPr>
          <w:rFonts w:ascii="Times New Roman" w:eastAsia="Times New Roman" w:hAnsi="Times New Roman" w:cs="Times New Roman"/>
          <w:b/>
          <w:color w:val="000000"/>
          <w:sz w:val="28"/>
          <w:szCs w:val="28"/>
        </w:rPr>
      </w:pPr>
      <w:r w:rsidRPr="00831F7E">
        <w:rPr>
          <w:rFonts w:ascii="Times New Roman" w:eastAsia="Times New Roman" w:hAnsi="Times New Roman" w:cs="Times New Roman"/>
          <w:b/>
          <w:color w:val="000000"/>
          <w:sz w:val="28"/>
          <w:szCs w:val="28"/>
        </w:rPr>
        <w:t>Destination branding:</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Cities and regions are also affected by branding strategies, as products and services. In fact, cities have various characteristics, such as their heritage, culture, and natural resources, which can be used to create brand images that make one place distinct from another. </w:t>
      </w:r>
    </w:p>
    <w:p w:rsidR="005B4524" w:rsidRPr="00B6629A" w:rsidRDefault="00AB5942" w:rsidP="005B4524">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   </w:t>
      </w:r>
      <w:r w:rsidR="00704D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recent years, destination branding has become a significant concern, defined as a means of communication to showcase the unique identity of a destination and differentiate it from its competitors (Yavuz et al., 2016). A destination brand is described as the essence of the destination from the perspective of potential visitors (</w:t>
      </w:r>
      <w:proofErr w:type="spellStart"/>
      <w:r>
        <w:rPr>
          <w:rFonts w:ascii="Times New Roman" w:eastAsia="Times New Roman" w:hAnsi="Times New Roman" w:cs="Times New Roman"/>
          <w:sz w:val="24"/>
          <w:szCs w:val="24"/>
        </w:rPr>
        <w:t>Briciu</w:t>
      </w:r>
      <w:proofErr w:type="spellEnd"/>
      <w:r>
        <w:rPr>
          <w:rFonts w:ascii="Times New Roman" w:eastAsia="Times New Roman" w:hAnsi="Times New Roman" w:cs="Times New Roman"/>
          <w:sz w:val="24"/>
          <w:szCs w:val="24"/>
        </w:rPr>
        <w:t xml:space="preserve">, 2013). </w:t>
      </w:r>
      <w:proofErr w:type="spellStart"/>
      <w:r>
        <w:rPr>
          <w:rFonts w:ascii="Times New Roman" w:eastAsia="Times New Roman" w:hAnsi="Times New Roman" w:cs="Times New Roman"/>
          <w:sz w:val="24"/>
          <w:szCs w:val="24"/>
        </w:rPr>
        <w:t>Leisen</w:t>
      </w:r>
      <w:proofErr w:type="spellEnd"/>
      <w:r>
        <w:rPr>
          <w:rFonts w:ascii="Times New Roman" w:eastAsia="Times New Roman" w:hAnsi="Times New Roman" w:cs="Times New Roman"/>
          <w:sz w:val="24"/>
          <w:szCs w:val="24"/>
        </w:rPr>
        <w:t xml:space="preserve"> (2001) defined the destination brand as a powerful tool for evoking emotional appeal. Thus, it affects visitors' responses towards the destination by strengthening their connection with it. Cai (2002) defines </w:t>
      </w:r>
      <w:r w:rsidRPr="00B6629A">
        <w:rPr>
          <w:rFonts w:ascii="Times New Roman" w:eastAsia="Times New Roman" w:hAnsi="Times New Roman" w:cs="Times New Roman"/>
          <w:color w:val="000000" w:themeColor="text1"/>
          <w:sz w:val="24"/>
          <w:szCs w:val="24"/>
        </w:rPr>
        <w:t>destination branding as “</w:t>
      </w:r>
      <w:r w:rsidRPr="00B6629A">
        <w:rPr>
          <w:rFonts w:ascii="Times New Roman" w:eastAsia="Times New Roman" w:hAnsi="Times New Roman" w:cs="Times New Roman"/>
          <w:i/>
          <w:color w:val="000000" w:themeColor="text1"/>
          <w:sz w:val="24"/>
          <w:szCs w:val="24"/>
        </w:rPr>
        <w:t xml:space="preserve">selecting a consistent element mix to identify and distinguish it through </w:t>
      </w:r>
      <w:r w:rsidRPr="00B6629A">
        <w:rPr>
          <w:rFonts w:ascii="Times New Roman" w:eastAsia="Times New Roman" w:hAnsi="Times New Roman" w:cs="Times New Roman"/>
          <w:i/>
          <w:color w:val="000000" w:themeColor="text1"/>
          <w:sz w:val="24"/>
          <w:szCs w:val="24"/>
        </w:rPr>
        <w:lastRenderedPageBreak/>
        <w:t>positive image building. A brand element comes in the form of a name, term, logo, sign, design, symbol, slogan, package, or a combination of these, of which the name is the first and foremost reference</w:t>
      </w:r>
      <w:r w:rsidRPr="00B6629A">
        <w:rPr>
          <w:rFonts w:ascii="Times New Roman" w:eastAsia="Times New Roman" w:hAnsi="Times New Roman" w:cs="Times New Roman"/>
          <w:color w:val="000000" w:themeColor="text1"/>
          <w:sz w:val="24"/>
          <w:szCs w:val="24"/>
        </w:rPr>
        <w:t xml:space="preserve">” (p. 722). Indeed, destination branding can be defined as a set </w:t>
      </w:r>
      <w:r>
        <w:rPr>
          <w:rFonts w:ascii="Times New Roman" w:eastAsia="Times New Roman" w:hAnsi="Times New Roman" w:cs="Times New Roman"/>
          <w:sz w:val="24"/>
          <w:szCs w:val="24"/>
        </w:rPr>
        <w:t xml:space="preserve">of consistent elements used to identify and distinguish a place through a positive image (Cai, 2002). These elements may include a name, term, logo, sign, design, symbol, slogan, packaging, or a combination of these components. The name </w:t>
      </w:r>
      <w:r w:rsidRPr="00B6629A">
        <w:rPr>
          <w:rFonts w:ascii="Times New Roman" w:eastAsia="Times New Roman" w:hAnsi="Times New Roman" w:cs="Times New Roman"/>
          <w:color w:val="000000" w:themeColor="text1"/>
          <w:sz w:val="24"/>
          <w:szCs w:val="24"/>
        </w:rPr>
        <w:t>serves as the primary and most significant reference (Cai, 2002). Unlike products and services, a destination brand's name is typically based on the actual geographic name of the location (Cai, 2002). A destination brand's name nearly always refers to the place's current name (Kim et al., 2009</w:t>
      </w:r>
      <w:r w:rsidR="005B4524" w:rsidRPr="00B6629A">
        <w:rPr>
          <w:rFonts w:ascii="Times New Roman" w:eastAsia="Times New Roman" w:hAnsi="Times New Roman" w:cs="Times New Roman"/>
          <w:color w:val="000000" w:themeColor="text1"/>
          <w:sz w:val="24"/>
          <w:szCs w:val="24"/>
        </w:rPr>
        <w:t>).</w:t>
      </w:r>
    </w:p>
    <w:p w:rsidR="00562025" w:rsidRDefault="00AB5942" w:rsidP="005B4524">
      <w:pPr>
        <w:spacing w:line="360" w:lineRule="auto"/>
        <w:jc w:val="both"/>
        <w:rPr>
          <w:rFonts w:ascii="Times New Roman" w:eastAsia="Times New Roman" w:hAnsi="Times New Roman" w:cs="Times New Roman"/>
          <w:sz w:val="24"/>
          <w:szCs w:val="24"/>
        </w:rPr>
      </w:pPr>
      <w:r w:rsidRPr="00B6629A">
        <w:rPr>
          <w:rFonts w:ascii="Times New Roman" w:eastAsia="Times New Roman" w:hAnsi="Times New Roman" w:cs="Times New Roman"/>
          <w:color w:val="000000" w:themeColor="text1"/>
          <w:sz w:val="24"/>
          <w:szCs w:val="24"/>
        </w:rPr>
        <w:t xml:space="preserve">    Many studies have highlighted the role of destination branding in tourism promotion through several concepts such as the destination brand engagement, destination brand authenticity, destination brand image and destination brand equity (</w:t>
      </w:r>
      <w:r w:rsidRPr="00B6629A">
        <w:rPr>
          <w:rFonts w:ascii="Times New Roman" w:eastAsia="Times New Roman" w:hAnsi="Times New Roman" w:cs="Times New Roman"/>
          <w:color w:val="000000" w:themeColor="text1"/>
          <w:sz w:val="24"/>
          <w:szCs w:val="24"/>
          <w:highlight w:val="white"/>
        </w:rPr>
        <w:t xml:space="preserve">Chen et al., 2020; Huerta-Álvarez et al., 2020; </w:t>
      </w:r>
      <w:r w:rsidRPr="00B6629A">
        <w:rPr>
          <w:rFonts w:ascii="Times New Roman" w:eastAsia="Times New Roman" w:hAnsi="Times New Roman" w:cs="Times New Roman"/>
          <w:color w:val="000000" w:themeColor="text1"/>
          <w:sz w:val="24"/>
          <w:szCs w:val="24"/>
        </w:rPr>
        <w:t xml:space="preserve">Gomez et al., 2015). In this context, a successful brand can enhance the value of tourist destinations, and numerous studies have emphasized the </w:t>
      </w:r>
      <w:r>
        <w:rPr>
          <w:rFonts w:ascii="Times New Roman" w:eastAsia="Times New Roman" w:hAnsi="Times New Roman" w:cs="Times New Roman"/>
          <w:sz w:val="24"/>
          <w:szCs w:val="24"/>
        </w:rPr>
        <w:t>significance of the added value that brands provide to tourism destinations and the importance to examine brand equity for tourism destinations to build a strong destination brand (</w:t>
      </w:r>
      <w:proofErr w:type="spellStart"/>
      <w:r>
        <w:rPr>
          <w:rFonts w:ascii="Times New Roman" w:eastAsia="Times New Roman" w:hAnsi="Times New Roman" w:cs="Times New Roman"/>
          <w:sz w:val="24"/>
          <w:szCs w:val="24"/>
        </w:rPr>
        <w:t>Konecnik</w:t>
      </w:r>
      <w:proofErr w:type="spellEnd"/>
      <w:r>
        <w:rPr>
          <w:rFonts w:ascii="Times New Roman" w:eastAsia="Times New Roman" w:hAnsi="Times New Roman" w:cs="Times New Roman"/>
          <w:sz w:val="24"/>
          <w:szCs w:val="24"/>
        </w:rPr>
        <w:t xml:space="preserve"> &amp; Gartner, 2007). </w:t>
      </w:r>
    </w:p>
    <w:p w:rsidR="00562025" w:rsidRDefault="00AB5942">
      <w:pPr>
        <w:numPr>
          <w:ilvl w:val="0"/>
          <w:numId w:val="2"/>
        </w:numPr>
        <w:pBdr>
          <w:top w:val="nil"/>
          <w:left w:val="nil"/>
          <w:bottom w:val="nil"/>
          <w:right w:val="nil"/>
          <w:between w:val="nil"/>
        </w:pBd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Storytelling:</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B1E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According to </w:t>
      </w:r>
      <w:proofErr w:type="spellStart"/>
      <w:r>
        <w:rPr>
          <w:rFonts w:ascii="Times New Roman" w:eastAsia="Times New Roman" w:hAnsi="Times New Roman" w:cs="Times New Roman"/>
          <w:sz w:val="24"/>
          <w:szCs w:val="24"/>
        </w:rPr>
        <w:t>Pachucki</w:t>
      </w:r>
      <w:proofErr w:type="spellEnd"/>
      <w:r>
        <w:rPr>
          <w:rFonts w:ascii="Times New Roman" w:eastAsia="Times New Roman" w:hAnsi="Times New Roman" w:cs="Times New Roman"/>
          <w:sz w:val="24"/>
          <w:szCs w:val="24"/>
        </w:rPr>
        <w:t xml:space="preserve"> et al. (2022), storytelling is a compound word made up of "story" and "telling," encompassing all narrative genres. Moreover, the story, as a system of symbols, gives meaning to events, represents experiences of reality, and allows us to create our personal identities (</w:t>
      </w:r>
      <w:proofErr w:type="spellStart"/>
      <w:r>
        <w:rPr>
          <w:rFonts w:ascii="Times New Roman" w:eastAsia="Times New Roman" w:hAnsi="Times New Roman" w:cs="Times New Roman"/>
          <w:sz w:val="24"/>
          <w:szCs w:val="24"/>
        </w:rPr>
        <w:t>Mladkova</w:t>
      </w:r>
      <w:proofErr w:type="spellEnd"/>
      <w:r>
        <w:rPr>
          <w:rFonts w:ascii="Times New Roman" w:eastAsia="Times New Roman" w:hAnsi="Times New Roman" w:cs="Times New Roman"/>
          <w:sz w:val="24"/>
          <w:szCs w:val="24"/>
        </w:rPr>
        <w:t xml:space="preserve">, 2013). Several authors have contributed to the presentation and definition of storytelling in their previous studies. </w:t>
      </w:r>
      <w:proofErr w:type="spellStart"/>
      <w:r>
        <w:rPr>
          <w:rFonts w:ascii="Times New Roman" w:eastAsia="Times New Roman" w:hAnsi="Times New Roman" w:cs="Times New Roman"/>
          <w:sz w:val="24"/>
          <w:szCs w:val="24"/>
        </w:rPr>
        <w:t>Malita</w:t>
      </w:r>
      <w:proofErr w:type="spellEnd"/>
      <w:r>
        <w:rPr>
          <w:rFonts w:ascii="Times New Roman" w:eastAsia="Times New Roman" w:hAnsi="Times New Roman" w:cs="Times New Roman"/>
          <w:sz w:val="24"/>
          <w:szCs w:val="24"/>
        </w:rPr>
        <w:t xml:space="preserve"> and Martin (2010) emphasized in their study that storytelling serves as a means to exchange information, generate understanding, and share knowledge and values throughout the narrative. In fact, information is stored and retrieved through stories (Woodside, 2010).    </w:t>
      </w:r>
    </w:p>
    <w:p w:rsidR="00D24F7B" w:rsidRPr="007848E3" w:rsidRDefault="00AB5942" w:rsidP="007848E3">
      <w:pPr>
        <w:spacing w:line="360" w:lineRule="auto"/>
        <w:jc w:val="both"/>
        <w:rPr>
          <w:rFonts w:asciiTheme="majorBidi" w:hAnsiTheme="majorBidi" w:cstheme="majorBidi"/>
          <w:sz w:val="24"/>
          <w:szCs w:val="24"/>
        </w:rPr>
      </w:pPr>
      <w:r>
        <w:rPr>
          <w:rFonts w:ascii="Times New Roman" w:eastAsia="Times New Roman" w:hAnsi="Times New Roman" w:cs="Times New Roman"/>
          <w:sz w:val="24"/>
          <w:szCs w:val="24"/>
        </w:rPr>
        <w:t xml:space="preserve">  </w:t>
      </w:r>
      <w:r w:rsidR="007B1E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In general, consumers look for experiences connected to their emotions and dreams. The Experience Economy (Pine and Gilmore, </w:t>
      </w:r>
      <w:r w:rsidR="00654B0A">
        <w:rPr>
          <w:rFonts w:ascii="Times New Roman" w:eastAsia="Times New Roman" w:hAnsi="Times New Roman" w:cs="Times New Roman"/>
          <w:sz w:val="24"/>
          <w:szCs w:val="24"/>
        </w:rPr>
        <w:t>2011</w:t>
      </w:r>
      <w:r>
        <w:rPr>
          <w:rFonts w:ascii="Times New Roman" w:eastAsia="Times New Roman" w:hAnsi="Times New Roman" w:cs="Times New Roman"/>
          <w:sz w:val="24"/>
          <w:szCs w:val="24"/>
        </w:rPr>
        <w:t>) is defined by consumers seeking unique experiences, products or services that resonate with their emotions and perceptions. This concept had a significant effect in the tourism industry. Stories play an important role in creating these experiences (Fog, 2005). Indeed, storytelling not only helps in connecting destination brands and tourists but also plays a crucial role in conveying experiences (Chronis, 2005; McCabe</w:t>
      </w:r>
      <w:r w:rsidR="00492968">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Foster, 2006). </w:t>
      </w:r>
      <w:r w:rsidR="00D24F7B" w:rsidRPr="00D24F7B">
        <w:rPr>
          <w:rFonts w:ascii="Times New Roman" w:eastAsia="Times New Roman" w:hAnsi="Times New Roman" w:cs="Times New Roman"/>
          <w:sz w:val="24"/>
          <w:szCs w:val="24"/>
        </w:rPr>
        <w:t>From this perspective</w:t>
      </w:r>
      <w:r w:rsidR="00AD4ECF">
        <w:rPr>
          <w:rFonts w:asciiTheme="majorBidi" w:hAnsiTheme="majorBidi" w:cstheme="majorBidi"/>
          <w:sz w:val="24"/>
          <w:szCs w:val="24"/>
        </w:rPr>
        <w:t xml:space="preserve">, </w:t>
      </w:r>
      <w:r w:rsidR="00AD4ECF" w:rsidRPr="009F4BC1">
        <w:rPr>
          <w:rFonts w:asciiTheme="majorBidi" w:hAnsiTheme="majorBidi" w:cstheme="majorBidi"/>
          <w:sz w:val="24"/>
          <w:szCs w:val="24"/>
        </w:rPr>
        <w:t xml:space="preserve">stories act as a vehicle for knowledge transfer </w:t>
      </w:r>
      <w:r w:rsidR="00AD4ECF" w:rsidRPr="009F4BC1">
        <w:rPr>
          <w:rFonts w:asciiTheme="majorBidi" w:hAnsiTheme="majorBidi" w:cstheme="majorBidi"/>
          <w:sz w:val="24"/>
          <w:szCs w:val="24"/>
        </w:rPr>
        <w:lastRenderedPageBreak/>
        <w:t>from one party to another by helping audience to understand and perceive the reality (Benjamin, 2006).</w:t>
      </w:r>
      <w:r w:rsidR="00AD4ECF">
        <w:rPr>
          <w:rFonts w:asciiTheme="majorBidi" w:hAnsiTheme="majorBidi" w:cstheme="majorBidi"/>
          <w:sz w:val="24"/>
          <w:szCs w:val="24"/>
        </w:rPr>
        <w:t xml:space="preserve"> While research in implementing storytelling in tourism is still in its early states (</w:t>
      </w:r>
      <w:proofErr w:type="spellStart"/>
      <w:r w:rsidR="00AD4ECF">
        <w:rPr>
          <w:rFonts w:asciiTheme="majorBidi" w:hAnsiTheme="majorBidi" w:cstheme="majorBidi"/>
          <w:sz w:val="24"/>
          <w:szCs w:val="24"/>
        </w:rPr>
        <w:t>Moin</w:t>
      </w:r>
      <w:proofErr w:type="spellEnd"/>
      <w:r w:rsidR="00AD4ECF">
        <w:rPr>
          <w:rFonts w:asciiTheme="majorBidi" w:hAnsiTheme="majorBidi" w:cstheme="majorBidi"/>
          <w:sz w:val="24"/>
          <w:szCs w:val="24"/>
        </w:rPr>
        <w:t xml:space="preserve"> et al., 2020; </w:t>
      </w:r>
      <w:proofErr w:type="spellStart"/>
      <w:r w:rsidR="00AD4ECF" w:rsidRPr="00D04827">
        <w:rPr>
          <w:rFonts w:asciiTheme="majorBidi" w:hAnsiTheme="majorBidi" w:cstheme="majorBidi"/>
          <w:sz w:val="24"/>
          <w:szCs w:val="24"/>
        </w:rPr>
        <w:t>Moscardo</w:t>
      </w:r>
      <w:proofErr w:type="spellEnd"/>
      <w:r w:rsidR="00AD4ECF">
        <w:rPr>
          <w:rFonts w:asciiTheme="majorBidi" w:hAnsiTheme="majorBidi" w:cstheme="majorBidi"/>
          <w:sz w:val="24"/>
          <w:szCs w:val="24"/>
        </w:rPr>
        <w:t xml:space="preserve">, 2020), there is a growing body of knowledge is starting to highlight its importance in tourism experience (Bassano et al., 2019; </w:t>
      </w:r>
      <w:proofErr w:type="spellStart"/>
      <w:r w:rsidR="00AD4ECF">
        <w:rPr>
          <w:rFonts w:asciiTheme="majorBidi" w:hAnsiTheme="majorBidi" w:cstheme="majorBidi"/>
          <w:sz w:val="24"/>
          <w:szCs w:val="24"/>
        </w:rPr>
        <w:t>Moin</w:t>
      </w:r>
      <w:proofErr w:type="spellEnd"/>
      <w:r w:rsidR="00AD4ECF">
        <w:rPr>
          <w:rFonts w:asciiTheme="majorBidi" w:hAnsiTheme="majorBidi" w:cstheme="majorBidi"/>
          <w:sz w:val="24"/>
          <w:szCs w:val="24"/>
        </w:rPr>
        <w:t xml:space="preserve"> et al., 2020; </w:t>
      </w:r>
      <w:proofErr w:type="spellStart"/>
      <w:r w:rsidR="00AD4ECF">
        <w:rPr>
          <w:rFonts w:asciiTheme="majorBidi" w:hAnsiTheme="majorBidi" w:cstheme="majorBidi"/>
          <w:sz w:val="24"/>
          <w:szCs w:val="24"/>
        </w:rPr>
        <w:t>Moscardo</w:t>
      </w:r>
      <w:proofErr w:type="spellEnd"/>
      <w:r w:rsidR="00AD4ECF">
        <w:rPr>
          <w:rFonts w:asciiTheme="majorBidi" w:hAnsiTheme="majorBidi" w:cstheme="majorBidi"/>
          <w:sz w:val="24"/>
          <w:szCs w:val="24"/>
        </w:rPr>
        <w:t xml:space="preserve">, 2020). </w:t>
      </w:r>
      <w:r w:rsidR="007848E3" w:rsidRPr="00387633">
        <w:rPr>
          <w:rFonts w:asciiTheme="majorBidi" w:hAnsiTheme="majorBidi" w:cstheme="majorBidi"/>
          <w:sz w:val="24"/>
          <w:szCs w:val="24"/>
        </w:rPr>
        <w:t xml:space="preserve">The knowledge </w:t>
      </w:r>
      <w:r w:rsidR="007848E3">
        <w:rPr>
          <w:rFonts w:asciiTheme="majorBidi" w:hAnsiTheme="majorBidi" w:cstheme="majorBidi"/>
          <w:sz w:val="24"/>
          <w:szCs w:val="24"/>
        </w:rPr>
        <w:t>incorporated</w:t>
      </w:r>
      <w:r w:rsidR="007848E3" w:rsidRPr="00387633">
        <w:rPr>
          <w:rFonts w:asciiTheme="majorBidi" w:hAnsiTheme="majorBidi" w:cstheme="majorBidi"/>
          <w:sz w:val="24"/>
          <w:szCs w:val="24"/>
        </w:rPr>
        <w:t xml:space="preserve"> in the story helps the audience to interpret the message conveyed by the story.</w:t>
      </w:r>
      <w:r w:rsidR="007848E3">
        <w:rPr>
          <w:rFonts w:asciiTheme="majorBidi" w:hAnsiTheme="majorBidi" w:cstheme="majorBidi"/>
          <w:sz w:val="24"/>
          <w:szCs w:val="24"/>
        </w:rPr>
        <w:t xml:space="preserve"> </w:t>
      </w:r>
      <w:r w:rsidR="00D24F7B" w:rsidRPr="00D24F7B">
        <w:rPr>
          <w:rFonts w:ascii="Times New Roman" w:eastAsia="Times New Roman" w:hAnsi="Times New Roman" w:cs="Times New Roman"/>
          <w:sz w:val="24"/>
          <w:szCs w:val="24"/>
        </w:rPr>
        <w:t>This is the reason why destinations have begun incorporating storytelling to present their potential to tourists</w:t>
      </w:r>
      <w:r w:rsidR="00AD4ECF">
        <w:rPr>
          <w:rFonts w:ascii="Times New Roman" w:eastAsia="Times New Roman" w:hAnsi="Times New Roman" w:cs="Times New Roman"/>
          <w:sz w:val="24"/>
          <w:szCs w:val="24"/>
        </w:rPr>
        <w:t>,</w:t>
      </w:r>
      <w:r w:rsidR="00D24F7B" w:rsidRPr="00D24F7B">
        <w:rPr>
          <w:rFonts w:ascii="Times New Roman" w:eastAsia="Times New Roman" w:hAnsi="Times New Roman" w:cs="Times New Roman"/>
          <w:sz w:val="24"/>
          <w:szCs w:val="24"/>
        </w:rPr>
        <w:t xml:space="preserve"> </w:t>
      </w:r>
      <w:r w:rsidR="00AD4ECF" w:rsidRPr="00AD4ECF">
        <w:rPr>
          <w:rFonts w:ascii="Times New Roman" w:eastAsia="Times New Roman" w:hAnsi="Times New Roman" w:cs="Times New Roman"/>
          <w:sz w:val="24"/>
          <w:szCs w:val="24"/>
        </w:rPr>
        <w:t>creating a connection between destination brands and visitors while also influencing their tourist experiences</w:t>
      </w:r>
      <w:r w:rsidR="00AD4ECF" w:rsidRPr="00D24F7B">
        <w:rPr>
          <w:rFonts w:ascii="Times New Roman" w:eastAsia="Times New Roman" w:hAnsi="Times New Roman" w:cs="Times New Roman"/>
          <w:sz w:val="24"/>
          <w:szCs w:val="24"/>
        </w:rPr>
        <w:t xml:space="preserve"> </w:t>
      </w:r>
      <w:r w:rsidR="00D24F7B" w:rsidRPr="00D24F7B">
        <w:rPr>
          <w:rFonts w:ascii="Times New Roman" w:eastAsia="Times New Roman" w:hAnsi="Times New Roman" w:cs="Times New Roman"/>
          <w:sz w:val="24"/>
          <w:szCs w:val="24"/>
        </w:rPr>
        <w:t>(Youssef et al., 2018).</w:t>
      </w:r>
    </w:p>
    <w:p w:rsidR="00562025" w:rsidRPr="00831F7E" w:rsidRDefault="00AB5942">
      <w:pPr>
        <w:numPr>
          <w:ilvl w:val="0"/>
          <w:numId w:val="2"/>
        </w:numPr>
        <w:pBdr>
          <w:top w:val="nil"/>
          <w:left w:val="nil"/>
          <w:bottom w:val="nil"/>
          <w:right w:val="nil"/>
          <w:between w:val="nil"/>
        </w:pBdr>
        <w:spacing w:line="360" w:lineRule="auto"/>
        <w:jc w:val="both"/>
        <w:rPr>
          <w:rFonts w:ascii="Times New Roman" w:eastAsia="Times New Roman" w:hAnsi="Times New Roman" w:cs="Times New Roman"/>
          <w:b/>
          <w:bCs/>
          <w:sz w:val="28"/>
          <w:szCs w:val="28"/>
        </w:rPr>
      </w:pPr>
      <w:r w:rsidRPr="00831F7E">
        <w:rPr>
          <w:rFonts w:ascii="Times New Roman" w:eastAsia="Times New Roman" w:hAnsi="Times New Roman" w:cs="Times New Roman"/>
          <w:b/>
          <w:bCs/>
          <w:sz w:val="28"/>
          <w:szCs w:val="28"/>
        </w:rPr>
        <w:t>Storytelling and destination branding:</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B1E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Storytelling is more than just presenting words and images; it evokes feelings, emotions, interpretations, and reflects personal traits. Stories have the power to make people feel, expand their knowledge, and allow them to reflect and change their behaviour (</w:t>
      </w:r>
      <w:proofErr w:type="spellStart"/>
      <w:r>
        <w:rPr>
          <w:rFonts w:ascii="Times New Roman" w:eastAsia="Times New Roman" w:hAnsi="Times New Roman" w:cs="Times New Roman"/>
          <w:sz w:val="24"/>
          <w:szCs w:val="24"/>
        </w:rPr>
        <w:t>Floch</w:t>
      </w:r>
      <w:proofErr w:type="spellEnd"/>
      <w:r>
        <w:rPr>
          <w:rFonts w:ascii="Times New Roman" w:eastAsia="Times New Roman" w:hAnsi="Times New Roman" w:cs="Times New Roman"/>
          <w:sz w:val="24"/>
          <w:szCs w:val="24"/>
        </w:rPr>
        <w:t xml:space="preserve"> and Jiang, 2015). Previous studies (Fog et al., 2005; Woodside, 2010; Lundqvist et al., 2013; Feng, 2018) have demonstrated that brand storytelling is an effective marketing tool for attracting consumers by generating positive responses. It is also useful for creating strong brands and enhancing brand loyalty through its persuasive power by embedding the brand in consumers' memory. A brand story defines the brand identity and facilitates communication by connecting brands with values and emotions</w:t>
      </w:r>
      <w:r w:rsidR="00C17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creating a sense of authenticity and quality to products (</w:t>
      </w:r>
      <w:proofErr w:type="spellStart"/>
      <w:r>
        <w:rPr>
          <w:rFonts w:ascii="Times New Roman" w:eastAsia="Times New Roman" w:hAnsi="Times New Roman" w:cs="Times New Roman"/>
          <w:sz w:val="24"/>
          <w:szCs w:val="24"/>
        </w:rPr>
        <w:t>Trisakti</w:t>
      </w:r>
      <w:proofErr w:type="spellEnd"/>
      <w:r w:rsidR="00492968">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Alifahmi</w:t>
      </w:r>
      <w:proofErr w:type="spellEnd"/>
      <w:r>
        <w:rPr>
          <w:rFonts w:ascii="Times New Roman" w:eastAsia="Times New Roman" w:hAnsi="Times New Roman" w:cs="Times New Roman"/>
          <w:sz w:val="24"/>
          <w:szCs w:val="24"/>
        </w:rPr>
        <w:t xml:space="preserve">, 2018). In fact, brand storytelling refers to the art of crafting a compelling and engaging narrative around a brand, fostering emotional connections between the brand and consumers (Lundqvist et al., 2013). </w:t>
      </w:r>
      <w:r w:rsidR="00B7115A">
        <w:rPr>
          <w:rFonts w:ascii="Times New Roman" w:eastAsia="Times New Roman" w:hAnsi="Times New Roman" w:cs="Times New Roman"/>
          <w:sz w:val="24"/>
          <w:szCs w:val="24"/>
        </w:rPr>
        <w:t>This compelling story</w:t>
      </w:r>
      <w:r>
        <w:rPr>
          <w:rFonts w:ascii="Times New Roman" w:eastAsia="Times New Roman" w:hAnsi="Times New Roman" w:cs="Times New Roman"/>
          <w:sz w:val="24"/>
          <w:szCs w:val="24"/>
        </w:rPr>
        <w:t xml:space="preserve"> involves characters, plots, causality, and the chronology of events associated with the brand (</w:t>
      </w:r>
      <w:proofErr w:type="spellStart"/>
      <w:r>
        <w:rPr>
          <w:rFonts w:ascii="Times New Roman" w:eastAsia="Times New Roman" w:hAnsi="Times New Roman" w:cs="Times New Roman"/>
          <w:sz w:val="24"/>
          <w:szCs w:val="24"/>
        </w:rPr>
        <w:t>Escalas</w:t>
      </w:r>
      <w:proofErr w:type="spellEnd"/>
      <w:r>
        <w:rPr>
          <w:rFonts w:ascii="Times New Roman" w:eastAsia="Times New Roman" w:hAnsi="Times New Roman" w:cs="Times New Roman"/>
          <w:sz w:val="24"/>
          <w:szCs w:val="24"/>
        </w:rPr>
        <w:t xml:space="preserve">, 2004b; </w:t>
      </w:r>
      <w:proofErr w:type="spellStart"/>
      <w:r>
        <w:rPr>
          <w:rFonts w:ascii="Times New Roman" w:eastAsia="Times New Roman" w:hAnsi="Times New Roman" w:cs="Times New Roman"/>
          <w:sz w:val="24"/>
          <w:szCs w:val="24"/>
        </w:rPr>
        <w:t>Solja</w:t>
      </w:r>
      <w:proofErr w:type="spellEnd"/>
      <w:r>
        <w:rPr>
          <w:rFonts w:ascii="Times New Roman" w:eastAsia="Times New Roman" w:hAnsi="Times New Roman" w:cs="Times New Roman"/>
          <w:sz w:val="24"/>
          <w:szCs w:val="24"/>
        </w:rPr>
        <w:t xml:space="preserve"> et al., 2018). Moreover, through these stories, customers often form emotional connections with the brand (Woodside, 2010; Hamby et al., 2019). Therefore, utilizing storytelling emerges as a powerful and effective communication strategy</w:t>
      </w:r>
      <w:r>
        <w:rPr>
          <w:rFonts w:ascii="Times New Roman" w:eastAsia="Times New Roman" w:hAnsi="Times New Roman" w:cs="Times New Roman"/>
        </w:rPr>
        <w:t>.</w:t>
      </w:r>
      <w:r>
        <w:rPr>
          <w:rFonts w:ascii="Times New Roman" w:eastAsia="Times New Roman" w:hAnsi="Times New Roman" w:cs="Times New Roman"/>
          <w:sz w:val="24"/>
          <w:szCs w:val="24"/>
        </w:rPr>
        <w:t xml:space="preserve"> In general, well-told brand stories can influence emotions and evoke both cognitive and behavioural responses about the brand (Lundqvist et al., 2013). Several researches show that storytelling play in important role in affecting brand elements such as brand trust (Huang </w:t>
      </w:r>
      <w:r w:rsidR="00492968">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Guo, 2021), brand image (Huang, 2010; Ryu et al., 2019), brand equity and experience (Lundqvist et al., 2013) and brand awareness (Chiu et al., 2012; Chroni</w:t>
      </w:r>
      <w:r w:rsidR="008641F0">
        <w:rPr>
          <w:rFonts w:ascii="Times New Roman" w:eastAsia="Times New Roman" w:hAnsi="Times New Roman" w:cs="Times New Roman"/>
          <w:sz w:val="24"/>
          <w:szCs w:val="24"/>
        </w:rPr>
        <w:t>s</w:t>
      </w:r>
      <w:r>
        <w:rPr>
          <w:rFonts w:ascii="Times New Roman" w:eastAsia="Times New Roman" w:hAnsi="Times New Roman" w:cs="Times New Roman"/>
          <w:sz w:val="24"/>
          <w:szCs w:val="24"/>
        </w:rPr>
        <w:t>, 2012).</w:t>
      </w:r>
    </w:p>
    <w:p w:rsidR="00562025" w:rsidRDefault="00AB5942">
      <w:pPr>
        <w:spacing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     In tourism marketing, </w:t>
      </w:r>
      <w:r>
        <w:rPr>
          <w:rFonts w:ascii="Times New Roman" w:eastAsia="Times New Roman" w:hAnsi="Times New Roman" w:cs="Times New Roman"/>
          <w:sz w:val="24"/>
          <w:szCs w:val="24"/>
          <w:highlight w:val="white"/>
        </w:rPr>
        <w:t xml:space="preserve">destination have the ability to exploit its distinctive resources and products and differentiate them from those of its competitors to ensure the improvement of their </w:t>
      </w:r>
      <w:r>
        <w:rPr>
          <w:rFonts w:ascii="Times New Roman" w:eastAsia="Times New Roman" w:hAnsi="Times New Roman" w:cs="Times New Roman"/>
          <w:sz w:val="24"/>
          <w:szCs w:val="24"/>
          <w:highlight w:val="white"/>
        </w:rPr>
        <w:lastRenderedPageBreak/>
        <w:t>image (</w:t>
      </w:r>
      <w:proofErr w:type="spellStart"/>
      <w:r>
        <w:rPr>
          <w:rFonts w:ascii="Times New Roman" w:eastAsia="Times New Roman" w:hAnsi="Times New Roman" w:cs="Times New Roman"/>
          <w:sz w:val="24"/>
          <w:szCs w:val="24"/>
          <w:highlight w:val="white"/>
        </w:rPr>
        <w:t>Pechlaner</w:t>
      </w:r>
      <w:proofErr w:type="spellEnd"/>
      <w:r>
        <w:rPr>
          <w:rFonts w:ascii="Times New Roman" w:eastAsia="Times New Roman" w:hAnsi="Times New Roman" w:cs="Times New Roman"/>
          <w:sz w:val="24"/>
          <w:szCs w:val="24"/>
          <w:highlight w:val="white"/>
        </w:rPr>
        <w:t xml:space="preserve"> et al., 2006; </w:t>
      </w:r>
      <w:proofErr w:type="spellStart"/>
      <w:r>
        <w:rPr>
          <w:rFonts w:ascii="Times New Roman" w:eastAsia="Times New Roman" w:hAnsi="Times New Roman" w:cs="Times New Roman"/>
          <w:sz w:val="24"/>
          <w:szCs w:val="24"/>
          <w:highlight w:val="white"/>
        </w:rPr>
        <w:t>Schianetz</w:t>
      </w:r>
      <w:proofErr w:type="spellEnd"/>
      <w:r>
        <w:rPr>
          <w:rFonts w:ascii="Times New Roman" w:eastAsia="Times New Roman" w:hAnsi="Times New Roman" w:cs="Times New Roman"/>
          <w:sz w:val="24"/>
          <w:szCs w:val="24"/>
          <w:highlight w:val="white"/>
        </w:rPr>
        <w:t xml:space="preserve"> et al., 2007), especially after the Covid-19 pandemic which has increased competition (</w:t>
      </w:r>
      <w:proofErr w:type="spellStart"/>
      <w:r>
        <w:rPr>
          <w:rFonts w:ascii="Times New Roman" w:eastAsia="Times New Roman" w:hAnsi="Times New Roman" w:cs="Times New Roman"/>
          <w:sz w:val="24"/>
          <w:szCs w:val="24"/>
          <w:highlight w:val="white"/>
        </w:rPr>
        <w:t>Rasoolimanesh</w:t>
      </w:r>
      <w:proofErr w:type="spellEnd"/>
      <w:r>
        <w:rPr>
          <w:rFonts w:ascii="Times New Roman" w:eastAsia="Times New Roman" w:hAnsi="Times New Roman" w:cs="Times New Roman"/>
          <w:sz w:val="24"/>
          <w:szCs w:val="24"/>
          <w:highlight w:val="white"/>
        </w:rPr>
        <w:t xml:space="preserve"> et al., 2021).</w:t>
      </w:r>
      <w:r>
        <w:rPr>
          <w:rFonts w:ascii="Times New Roman" w:eastAsia="Times New Roman" w:hAnsi="Times New Roman" w:cs="Times New Roman"/>
          <w:color w:val="222222"/>
          <w:sz w:val="20"/>
          <w:szCs w:val="20"/>
          <w:highlight w:val="white"/>
        </w:rPr>
        <w:t xml:space="preserve"> </w:t>
      </w:r>
      <w:r>
        <w:rPr>
          <w:rFonts w:ascii="Times New Roman" w:eastAsia="Times New Roman" w:hAnsi="Times New Roman" w:cs="Times New Roman"/>
          <w:sz w:val="24"/>
          <w:szCs w:val="24"/>
        </w:rPr>
        <w:t>Many studies shed the light on the importance of including storytelling in tourism marketing (Chronis, 2012). Stories have the potential to make consumers remember the content and connect the story with experiences already in memory (</w:t>
      </w:r>
      <w:proofErr w:type="spellStart"/>
      <w:r>
        <w:rPr>
          <w:rFonts w:ascii="Times New Roman" w:eastAsia="Times New Roman" w:hAnsi="Times New Roman" w:cs="Times New Roman"/>
          <w:sz w:val="24"/>
          <w:szCs w:val="24"/>
        </w:rPr>
        <w:t>Schank</w:t>
      </w:r>
      <w:proofErr w:type="spellEnd"/>
      <w:r>
        <w:rPr>
          <w:rFonts w:ascii="Times New Roman" w:eastAsia="Times New Roman" w:hAnsi="Times New Roman" w:cs="Times New Roman"/>
          <w:sz w:val="24"/>
          <w:szCs w:val="24"/>
        </w:rPr>
        <w:t xml:space="preserve">, 1999). One of the ways that convey destinations' messages is destination storytelling. </w:t>
      </w:r>
      <w:r>
        <w:rPr>
          <w:rFonts w:ascii="Times New Roman" w:eastAsia="Times New Roman" w:hAnsi="Times New Roman" w:cs="Times New Roman"/>
          <w:sz w:val="24"/>
          <w:szCs w:val="24"/>
          <w:highlight w:val="white"/>
        </w:rPr>
        <w:t>In fact, Tourists express their personal experiences with places and people through stories (</w:t>
      </w:r>
      <w:proofErr w:type="spellStart"/>
      <w:r>
        <w:rPr>
          <w:rFonts w:ascii="Times New Roman" w:eastAsia="Times New Roman" w:hAnsi="Times New Roman" w:cs="Times New Roman"/>
          <w:sz w:val="24"/>
          <w:szCs w:val="24"/>
          <w:highlight w:val="white"/>
        </w:rPr>
        <w:t>Tussyadiah</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Fesenmaier</w:t>
      </w:r>
      <w:proofErr w:type="spellEnd"/>
      <w:r>
        <w:rPr>
          <w:rFonts w:ascii="Times New Roman" w:eastAsia="Times New Roman" w:hAnsi="Times New Roman" w:cs="Times New Roman"/>
          <w:sz w:val="24"/>
          <w:szCs w:val="24"/>
          <w:highlight w:val="white"/>
        </w:rPr>
        <w:t xml:space="preserve">, 2008). They seek inspiration from other travellers’ recommendations to make their travel decision. Thus, narratives provide more detailed information then traditional sources which generate WOM influencing tourists’ interest in destination (Hsiao et al., 2013). So, </w:t>
      </w:r>
      <w:r>
        <w:rPr>
          <w:rFonts w:ascii="Times New Roman" w:eastAsia="Times New Roman" w:hAnsi="Times New Roman" w:cs="Times New Roman"/>
          <w:sz w:val="24"/>
          <w:szCs w:val="24"/>
        </w:rPr>
        <w:t>using storytelling in communication and sharing people’s experiences with destinations, can have a positive impact on potential tourists' preferences for those destinations</w:t>
      </w:r>
      <w:r>
        <w:rPr>
          <w:rFonts w:ascii="Times New Roman" w:eastAsia="Times New Roman" w:hAnsi="Times New Roman" w:cs="Times New Roman"/>
        </w:rPr>
        <w:t>.</w:t>
      </w:r>
    </w:p>
    <w:p w:rsidR="00562025" w:rsidRDefault="00AB5942">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rPr>
        <w:t xml:space="preserve">        </w:t>
      </w:r>
      <w:r>
        <w:rPr>
          <w:rFonts w:ascii="Times New Roman" w:eastAsia="Times New Roman" w:hAnsi="Times New Roman" w:cs="Times New Roman"/>
          <w:sz w:val="24"/>
          <w:szCs w:val="24"/>
        </w:rPr>
        <w:t>Destination branding uses storytelling to highlight the unique cultural aspects of a place that are difficult to replicate (Olsson et al., 2016). By creating a sense of mystery and exploration, storytelling encourages tourists to discover something new. Bassano et al. (2019) highlighted the role of storytelling in destination branding and they ensure the importance of the implication of local governments and tourism stakeholders in the storytelling process. They demonstrate that the creation of stories involves three stages: developing the place story (</w:t>
      </w:r>
      <w:r>
        <w:rPr>
          <w:rFonts w:ascii="Times New Roman" w:eastAsia="Times New Roman" w:hAnsi="Times New Roman" w:cs="Times New Roman"/>
          <w:b/>
          <w:sz w:val="24"/>
          <w:szCs w:val="24"/>
        </w:rPr>
        <w:t>story building</w:t>
      </w:r>
      <w:r>
        <w:rPr>
          <w:rFonts w:ascii="Times New Roman" w:eastAsia="Times New Roman" w:hAnsi="Times New Roman" w:cs="Times New Roman"/>
          <w:sz w:val="24"/>
          <w:szCs w:val="24"/>
        </w:rPr>
        <w:t>), sharing it with stakeholders (</w:t>
      </w:r>
      <w:r>
        <w:rPr>
          <w:rFonts w:ascii="Times New Roman" w:eastAsia="Times New Roman" w:hAnsi="Times New Roman" w:cs="Times New Roman"/>
          <w:b/>
          <w:sz w:val="24"/>
          <w:szCs w:val="24"/>
        </w:rPr>
        <w:t>storytelling</w:t>
      </w:r>
      <w:r>
        <w:rPr>
          <w:rFonts w:ascii="Times New Roman" w:eastAsia="Times New Roman" w:hAnsi="Times New Roman" w:cs="Times New Roman"/>
          <w:sz w:val="24"/>
          <w:szCs w:val="24"/>
        </w:rPr>
        <w:t>), and receiving feedback on the story (</w:t>
      </w:r>
      <w:r>
        <w:rPr>
          <w:rFonts w:ascii="Times New Roman" w:eastAsia="Times New Roman" w:hAnsi="Times New Roman" w:cs="Times New Roman"/>
          <w:b/>
          <w:sz w:val="24"/>
          <w:szCs w:val="24"/>
        </w:rPr>
        <w:t>story listening</w:t>
      </w:r>
      <w:r>
        <w:rPr>
          <w:rFonts w:ascii="Times New Roman" w:eastAsia="Times New Roman" w:hAnsi="Times New Roman" w:cs="Times New Roman"/>
          <w:sz w:val="24"/>
          <w:szCs w:val="24"/>
        </w:rPr>
        <w:t xml:space="preserve">). For the story building, the preliminary phase consists of three distinct sub-stages. The first one is to associate the unique features that characterise the place (culture) and significant events that define the destination's image and identity, with the region in a memorable manner. The second one is to define the preferred plot narrative structure to enable the destination to be distinguishable from its competitors. And finally, is to convey the core of destination stories to stakeholders and reinforce the connections that link people to the place.  In their study, Ben Youssef et al. (2019) suggested that the content and expected effects of storytelling can be classified into </w:t>
      </w:r>
      <w:r>
        <w:rPr>
          <w:rFonts w:ascii="Times New Roman" w:eastAsia="Times New Roman" w:hAnsi="Times New Roman" w:cs="Times New Roman"/>
          <w:b/>
          <w:sz w:val="24"/>
          <w:szCs w:val="24"/>
        </w:rPr>
        <w:t>cognitive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affective</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conative</w:t>
      </w:r>
      <w:r>
        <w:rPr>
          <w:rFonts w:ascii="Times New Roman" w:eastAsia="Times New Roman" w:hAnsi="Times New Roman" w:cs="Times New Roman"/>
          <w:sz w:val="24"/>
          <w:szCs w:val="24"/>
        </w:rPr>
        <w:t xml:space="preserve"> dimensions of </w:t>
      </w:r>
      <w:proofErr w:type="spellStart"/>
      <w:r>
        <w:rPr>
          <w:rFonts w:ascii="Times New Roman" w:eastAsia="Times New Roman" w:hAnsi="Times New Roman" w:cs="Times New Roman"/>
          <w:sz w:val="24"/>
          <w:szCs w:val="24"/>
        </w:rPr>
        <w:t>Lavidge</w:t>
      </w:r>
      <w:proofErr w:type="spellEnd"/>
      <w:r>
        <w:rPr>
          <w:rFonts w:ascii="Times New Roman" w:eastAsia="Times New Roman" w:hAnsi="Times New Roman" w:cs="Times New Roman"/>
          <w:sz w:val="24"/>
          <w:szCs w:val="24"/>
        </w:rPr>
        <w:t xml:space="preserve"> and Steiner’s (1961) hierarchy of effects model. They noted that the experience of the interviewed storytelling practitioners suggests that storytelling has a cognitive aspect aimed at raising awareness, as well as an affective aspect which emphasize destination identity, authenticity, and uniqueness by highlighting the destination’s assets and what sets it apart. This takes the conative component designed to evoke emotions, trust, engagement and travel decisions. </w:t>
      </w:r>
    </w:p>
    <w:p w:rsidR="00562025" w:rsidRPr="00B6629A" w:rsidRDefault="00AB5942">
      <w:pPr>
        <w:spacing w:line="360" w:lineRule="auto"/>
        <w:jc w:val="both"/>
        <w:rPr>
          <w:rFonts w:ascii="Times New Roman" w:eastAsia="Times New Roman" w:hAnsi="Times New Roman" w:cs="Times New Roman"/>
          <w:color w:val="000000" w:themeColor="text1"/>
          <w:sz w:val="24"/>
          <w:szCs w:val="24"/>
        </w:rPr>
      </w:pPr>
      <w:bookmarkStart w:id="0" w:name="_heading=h.gjdgxs" w:colFirst="0" w:colLast="0"/>
      <w:bookmarkEnd w:id="0"/>
      <w:r>
        <w:rPr>
          <w:rFonts w:ascii="Times New Roman" w:eastAsia="Times New Roman" w:hAnsi="Times New Roman" w:cs="Times New Roman"/>
          <w:sz w:val="24"/>
          <w:szCs w:val="24"/>
        </w:rPr>
        <w:lastRenderedPageBreak/>
        <w:t xml:space="preserve">      In destination branding, several authors confirm that storytelling can be used as a marketing tool and may influence consumers’ behavioural intentions such as word-of-mouth, brand image, destination brand attitude and travel decisions (</w:t>
      </w:r>
      <w:proofErr w:type="spellStart"/>
      <w:r>
        <w:rPr>
          <w:rFonts w:ascii="Times New Roman" w:eastAsia="Times New Roman" w:hAnsi="Times New Roman" w:cs="Times New Roman"/>
          <w:sz w:val="24"/>
          <w:szCs w:val="24"/>
        </w:rPr>
        <w:t>Akgün</w:t>
      </w:r>
      <w:proofErr w:type="spellEnd"/>
      <w:r>
        <w:rPr>
          <w:rFonts w:ascii="Times New Roman" w:eastAsia="Times New Roman" w:hAnsi="Times New Roman" w:cs="Times New Roman"/>
          <w:sz w:val="24"/>
          <w:szCs w:val="24"/>
        </w:rPr>
        <w:t xml:space="preserve"> et al., 2016; ben Youssef et al., 2019; Cao et al., 2021; Ryu et al., 2019).  Yavuz et al. (2016) highlight the importance of storytelling marketing in promoting brand </w:t>
      </w:r>
      <w:r w:rsidRPr="00B6629A">
        <w:rPr>
          <w:rFonts w:ascii="Times New Roman" w:eastAsia="Times New Roman" w:hAnsi="Times New Roman" w:cs="Times New Roman"/>
          <w:color w:val="000000" w:themeColor="text1"/>
          <w:sz w:val="24"/>
          <w:szCs w:val="24"/>
        </w:rPr>
        <w:t xml:space="preserve">destinations, showing how it creates positive emotions and attracts interest in destinations. They emphasize that tourists are drawn to myths and engaging stories, making storytelling an effective communication tool for the tourism industry. In other study, Lie, (2014), showed that storytelling has a strong positive impact on attracting tourists by increasing their travel involvement and it also enhances the connection between travel involvement and the intention to choose a destination.  Several studies have shown the role of storytelling in creating cognitive and behavioural outcomes toward the destination. The aim study of Jo et al. (2022) was to examine whether tourists perceive destination brand value through the storytelling experience. They found that the uniqueness, interestingness, and educability of storytelling significantly impact destination brand value, while sensibility, descriptiveness, and interestingness affect the formation of </w:t>
      </w:r>
      <w:proofErr w:type="spellStart"/>
      <w:r w:rsidRPr="00B6629A">
        <w:rPr>
          <w:rFonts w:ascii="Times New Roman" w:eastAsia="Times New Roman" w:hAnsi="Times New Roman" w:cs="Times New Roman"/>
          <w:color w:val="000000" w:themeColor="text1"/>
          <w:sz w:val="24"/>
          <w:szCs w:val="24"/>
        </w:rPr>
        <w:t>lovemarks</w:t>
      </w:r>
      <w:proofErr w:type="spellEnd"/>
      <w:r w:rsidRPr="00B6629A">
        <w:rPr>
          <w:rFonts w:ascii="Times New Roman" w:eastAsia="Times New Roman" w:hAnsi="Times New Roman" w:cs="Times New Roman"/>
          <w:color w:val="000000" w:themeColor="text1"/>
          <w:sz w:val="24"/>
          <w:szCs w:val="24"/>
        </w:rPr>
        <w:t xml:space="preserve">. And for consequence, brand value and </w:t>
      </w:r>
      <w:proofErr w:type="spellStart"/>
      <w:r w:rsidRPr="00B6629A">
        <w:rPr>
          <w:rFonts w:ascii="Times New Roman" w:eastAsia="Times New Roman" w:hAnsi="Times New Roman" w:cs="Times New Roman"/>
          <w:color w:val="000000" w:themeColor="text1"/>
          <w:sz w:val="24"/>
          <w:szCs w:val="24"/>
        </w:rPr>
        <w:t>lovemarks</w:t>
      </w:r>
      <w:proofErr w:type="spellEnd"/>
      <w:r w:rsidRPr="00B6629A">
        <w:rPr>
          <w:rFonts w:ascii="Times New Roman" w:eastAsia="Times New Roman" w:hAnsi="Times New Roman" w:cs="Times New Roman"/>
          <w:color w:val="000000" w:themeColor="text1"/>
          <w:sz w:val="24"/>
          <w:szCs w:val="24"/>
        </w:rPr>
        <w:t xml:space="preserve"> have a positive impact in strengthening the relationship between tourist and destination. Choi, (2016) demonstrated that understandability; interestingness, educability, uniqueness and sensibility as storytelling attributes, influence destination brand value which in turn evoke tourist behaviour towards destination. </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 systematic reviews of the representative application of narrative are listed in Table 1</w:t>
      </w:r>
      <w:r w:rsidR="00A36F33">
        <w:rPr>
          <w:rFonts w:ascii="Times New Roman" w:eastAsia="Times New Roman" w:hAnsi="Times New Roman" w:cs="Times New Roman"/>
          <w:sz w:val="24"/>
          <w:szCs w:val="24"/>
        </w:rPr>
        <w:t>.</w:t>
      </w:r>
    </w:p>
    <w:p w:rsidR="00562025" w:rsidRDefault="00562025" w:rsidP="005368D7">
      <w:pPr>
        <w:spacing w:line="360" w:lineRule="auto"/>
        <w:jc w:val="center"/>
        <w:rPr>
          <w:rFonts w:asciiTheme="majorBidi" w:eastAsia="Times New Roman" w:hAnsiTheme="majorBidi" w:cstheme="majorBidi"/>
          <w:b/>
          <w:u w:val="single"/>
        </w:rPr>
      </w:pPr>
    </w:p>
    <w:p w:rsidR="005368D7" w:rsidRDefault="005368D7" w:rsidP="005368D7">
      <w:pPr>
        <w:spacing w:line="360" w:lineRule="auto"/>
        <w:jc w:val="center"/>
        <w:rPr>
          <w:rFonts w:asciiTheme="majorBidi" w:eastAsia="Times New Roman" w:hAnsiTheme="majorBidi" w:cstheme="majorBidi"/>
          <w:b/>
          <w:u w:val="single"/>
        </w:rPr>
      </w:pPr>
    </w:p>
    <w:p w:rsidR="005368D7" w:rsidRDefault="005368D7" w:rsidP="005368D7">
      <w:pPr>
        <w:spacing w:line="360" w:lineRule="auto"/>
        <w:jc w:val="center"/>
        <w:rPr>
          <w:rFonts w:asciiTheme="majorBidi" w:eastAsia="Times New Roman" w:hAnsiTheme="majorBidi" w:cstheme="majorBidi"/>
          <w:b/>
          <w:u w:val="single"/>
        </w:rPr>
      </w:pPr>
    </w:p>
    <w:p w:rsidR="005368D7" w:rsidRDefault="005368D7" w:rsidP="005368D7">
      <w:pPr>
        <w:spacing w:line="360" w:lineRule="auto"/>
        <w:jc w:val="center"/>
        <w:rPr>
          <w:rFonts w:asciiTheme="majorBidi" w:eastAsia="Times New Roman" w:hAnsiTheme="majorBidi" w:cstheme="majorBidi"/>
          <w:b/>
          <w:u w:val="single"/>
        </w:rPr>
      </w:pPr>
    </w:p>
    <w:p w:rsidR="005368D7" w:rsidRDefault="005368D7" w:rsidP="00A36F33">
      <w:pPr>
        <w:spacing w:line="360" w:lineRule="auto"/>
        <w:rPr>
          <w:rFonts w:asciiTheme="majorBidi" w:eastAsia="Times New Roman" w:hAnsiTheme="majorBidi" w:cstheme="majorBidi"/>
          <w:b/>
          <w:u w:val="single"/>
        </w:rPr>
      </w:pPr>
    </w:p>
    <w:p w:rsidR="005368D7" w:rsidRDefault="005368D7" w:rsidP="005368D7">
      <w:pPr>
        <w:spacing w:line="360" w:lineRule="auto"/>
        <w:jc w:val="center"/>
        <w:rPr>
          <w:rFonts w:asciiTheme="majorBidi" w:eastAsia="Times New Roman" w:hAnsiTheme="majorBidi" w:cstheme="majorBidi"/>
          <w:b/>
          <w:u w:val="single"/>
        </w:rPr>
      </w:pPr>
    </w:p>
    <w:p w:rsidR="00DA56E5" w:rsidRDefault="00DA56E5" w:rsidP="005368D7">
      <w:pPr>
        <w:spacing w:line="360" w:lineRule="auto"/>
        <w:jc w:val="center"/>
        <w:rPr>
          <w:rFonts w:asciiTheme="majorBidi" w:eastAsia="Times New Roman" w:hAnsiTheme="majorBidi" w:cstheme="majorBidi"/>
          <w:b/>
          <w:u w:val="single"/>
        </w:rPr>
      </w:pPr>
    </w:p>
    <w:p w:rsidR="00DA56E5" w:rsidRDefault="00DA56E5" w:rsidP="005368D7">
      <w:pPr>
        <w:spacing w:line="360" w:lineRule="auto"/>
        <w:jc w:val="center"/>
        <w:rPr>
          <w:rFonts w:asciiTheme="majorBidi" w:eastAsia="Times New Roman" w:hAnsiTheme="majorBidi" w:cstheme="majorBidi"/>
          <w:b/>
          <w:u w:val="single"/>
        </w:rPr>
      </w:pPr>
    </w:p>
    <w:p w:rsidR="005368D7" w:rsidRPr="005368D7" w:rsidRDefault="005368D7" w:rsidP="005368D7">
      <w:pPr>
        <w:spacing w:line="360" w:lineRule="auto"/>
        <w:jc w:val="center"/>
        <w:rPr>
          <w:rFonts w:asciiTheme="majorBidi" w:eastAsia="Times New Roman" w:hAnsiTheme="majorBidi" w:cstheme="majorBidi"/>
          <w:b/>
          <w:u w:val="single"/>
        </w:rPr>
      </w:pPr>
    </w:p>
    <w:p w:rsidR="005368D7" w:rsidRPr="00B6629A" w:rsidRDefault="005368D7" w:rsidP="005368D7">
      <w:pPr>
        <w:pStyle w:val="Lgende"/>
        <w:keepNext/>
        <w:jc w:val="center"/>
        <w:rPr>
          <w:rFonts w:asciiTheme="majorBidi" w:hAnsiTheme="majorBidi" w:cstheme="majorBidi"/>
          <w:i w:val="0"/>
          <w:iCs w:val="0"/>
          <w:color w:val="000000" w:themeColor="text1"/>
          <w:sz w:val="24"/>
          <w:szCs w:val="24"/>
        </w:rPr>
      </w:pPr>
      <w:r w:rsidRPr="00B6629A">
        <w:rPr>
          <w:rFonts w:asciiTheme="majorBidi" w:hAnsiTheme="majorBidi" w:cstheme="majorBidi"/>
          <w:i w:val="0"/>
          <w:iCs w:val="0"/>
          <w:color w:val="000000" w:themeColor="text1"/>
          <w:sz w:val="24"/>
          <w:szCs w:val="24"/>
        </w:rPr>
        <w:lastRenderedPageBreak/>
        <w:t>Table 1: The application of narrative in Tourism Destination</w:t>
      </w:r>
    </w:p>
    <w:tbl>
      <w:tblPr>
        <w:tblStyle w:val="Tableausimple3"/>
        <w:tblW w:w="9919" w:type="dxa"/>
        <w:jc w:val="center"/>
        <w:tblLayout w:type="fixed"/>
        <w:tblLook w:val="0400" w:firstRow="0" w:lastRow="0" w:firstColumn="0" w:lastColumn="0" w:noHBand="0" w:noVBand="1"/>
      </w:tblPr>
      <w:tblGrid>
        <w:gridCol w:w="2983"/>
        <w:gridCol w:w="1270"/>
        <w:gridCol w:w="3965"/>
        <w:gridCol w:w="1701"/>
      </w:tblGrid>
      <w:tr w:rsidR="00562025" w:rsidRPr="005368D7" w:rsidTr="00AA5388">
        <w:trPr>
          <w:cnfStyle w:val="000000100000" w:firstRow="0" w:lastRow="0" w:firstColumn="0" w:lastColumn="0" w:oddVBand="0" w:evenVBand="0" w:oddHBand="1" w:evenHBand="0" w:firstRowFirstColumn="0" w:firstRowLastColumn="0" w:lastRowFirstColumn="0" w:lastRowLastColumn="0"/>
          <w:jc w:val="center"/>
        </w:trPr>
        <w:tc>
          <w:tcPr>
            <w:tcW w:w="2983" w:type="dxa"/>
          </w:tcPr>
          <w:p w:rsidR="00562025" w:rsidRPr="005368D7" w:rsidRDefault="00AB5942">
            <w:pPr>
              <w:spacing w:line="360" w:lineRule="auto"/>
              <w:jc w:val="both"/>
              <w:rPr>
                <w:rFonts w:ascii="Times New Roman" w:eastAsia="Times New Roman" w:hAnsi="Times New Roman" w:cs="Times New Roman"/>
                <w:b/>
                <w:sz w:val="20"/>
                <w:szCs w:val="20"/>
              </w:rPr>
            </w:pPr>
            <w:r w:rsidRPr="005368D7">
              <w:rPr>
                <w:rFonts w:ascii="Times New Roman" w:eastAsia="Times New Roman" w:hAnsi="Times New Roman" w:cs="Times New Roman"/>
                <w:b/>
                <w:sz w:val="20"/>
                <w:szCs w:val="20"/>
              </w:rPr>
              <w:t>Theme</w:t>
            </w:r>
          </w:p>
        </w:tc>
        <w:tc>
          <w:tcPr>
            <w:tcW w:w="1270" w:type="dxa"/>
          </w:tcPr>
          <w:p w:rsidR="00562025" w:rsidRPr="005368D7" w:rsidRDefault="00AB5942">
            <w:pPr>
              <w:spacing w:line="360" w:lineRule="auto"/>
              <w:jc w:val="both"/>
              <w:rPr>
                <w:rFonts w:ascii="Times New Roman" w:eastAsia="Times New Roman" w:hAnsi="Times New Roman" w:cs="Times New Roman"/>
                <w:b/>
                <w:sz w:val="20"/>
                <w:szCs w:val="20"/>
              </w:rPr>
            </w:pPr>
            <w:r w:rsidRPr="005368D7">
              <w:rPr>
                <w:rFonts w:ascii="Times New Roman" w:eastAsia="Times New Roman" w:hAnsi="Times New Roman" w:cs="Times New Roman"/>
                <w:b/>
                <w:sz w:val="20"/>
                <w:szCs w:val="20"/>
              </w:rPr>
              <w:t>Area</w:t>
            </w:r>
          </w:p>
        </w:tc>
        <w:tc>
          <w:tcPr>
            <w:tcW w:w="3965" w:type="dxa"/>
          </w:tcPr>
          <w:p w:rsidR="00562025" w:rsidRPr="005368D7" w:rsidRDefault="00AB5942">
            <w:pPr>
              <w:spacing w:line="360" w:lineRule="auto"/>
              <w:jc w:val="both"/>
              <w:rPr>
                <w:rFonts w:ascii="Times New Roman" w:eastAsia="Times New Roman" w:hAnsi="Times New Roman" w:cs="Times New Roman"/>
                <w:b/>
                <w:sz w:val="20"/>
                <w:szCs w:val="20"/>
              </w:rPr>
            </w:pPr>
            <w:r w:rsidRPr="005368D7">
              <w:rPr>
                <w:rFonts w:ascii="Times New Roman" w:eastAsia="Times New Roman" w:hAnsi="Times New Roman" w:cs="Times New Roman"/>
                <w:b/>
                <w:sz w:val="20"/>
                <w:szCs w:val="20"/>
              </w:rPr>
              <w:t>Results</w:t>
            </w:r>
          </w:p>
        </w:tc>
        <w:tc>
          <w:tcPr>
            <w:tcW w:w="1701" w:type="dxa"/>
          </w:tcPr>
          <w:p w:rsidR="00562025" w:rsidRPr="005368D7" w:rsidRDefault="00AB5942">
            <w:pPr>
              <w:spacing w:line="360" w:lineRule="auto"/>
              <w:jc w:val="both"/>
              <w:rPr>
                <w:rFonts w:ascii="Times New Roman" w:eastAsia="Times New Roman" w:hAnsi="Times New Roman" w:cs="Times New Roman"/>
                <w:b/>
                <w:sz w:val="20"/>
                <w:szCs w:val="20"/>
              </w:rPr>
            </w:pPr>
            <w:r w:rsidRPr="005368D7">
              <w:rPr>
                <w:rFonts w:ascii="Times New Roman" w:eastAsia="Times New Roman" w:hAnsi="Times New Roman" w:cs="Times New Roman"/>
                <w:b/>
                <w:sz w:val="20"/>
                <w:szCs w:val="20"/>
              </w:rPr>
              <w:t>Authors</w:t>
            </w:r>
          </w:p>
        </w:tc>
      </w:tr>
      <w:tr w:rsidR="00562025" w:rsidRPr="005368D7" w:rsidTr="00AA5388">
        <w:trPr>
          <w:jc w:val="center"/>
        </w:trPr>
        <w:tc>
          <w:tcPr>
            <w:tcW w:w="2983"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The influence of a narrative transportation approach on luxury hotel consumers’ perceptions of brand image</w:t>
            </w:r>
          </w:p>
        </w:tc>
        <w:tc>
          <w:tcPr>
            <w:tcW w:w="1270"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Hotel brand story</w:t>
            </w:r>
          </w:p>
        </w:tc>
        <w:tc>
          <w:tcPr>
            <w:tcW w:w="3965"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A well-structured brand story has the potential to enhance brand image, mediated by narrative transportation</w:t>
            </w:r>
          </w:p>
        </w:tc>
        <w:tc>
          <w:tcPr>
            <w:tcW w:w="1701"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Ryu et al., 2019</w:t>
            </w:r>
          </w:p>
        </w:tc>
      </w:tr>
      <w:tr w:rsidR="00562025" w:rsidRPr="005368D7" w:rsidTr="00AA5388">
        <w:trPr>
          <w:cnfStyle w:val="000000100000" w:firstRow="0" w:lastRow="0" w:firstColumn="0" w:lastColumn="0" w:oddVBand="0" w:evenVBand="0" w:oddHBand="1" w:evenHBand="0" w:firstRowFirstColumn="0" w:firstRowLastColumn="0" w:lastRowFirstColumn="0" w:lastRowLastColumn="0"/>
          <w:jc w:val="center"/>
        </w:trPr>
        <w:tc>
          <w:tcPr>
            <w:tcW w:w="2983"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The role of narrative transportation in short tourism videos in enhancing destination brand attitude.</w:t>
            </w:r>
          </w:p>
        </w:tc>
        <w:tc>
          <w:tcPr>
            <w:tcW w:w="1270"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Destination brand story</w:t>
            </w:r>
          </w:p>
        </w:tc>
        <w:tc>
          <w:tcPr>
            <w:tcW w:w="3965"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The narrative acts as a ‘vehicle’ in short videos which visually transports potential tourists to the destination and brings them a sense of presence, which in turn enhances their attitude towards the destination.</w:t>
            </w:r>
          </w:p>
        </w:tc>
        <w:tc>
          <w:tcPr>
            <w:tcW w:w="1701"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Cao et al., 2021</w:t>
            </w:r>
          </w:p>
        </w:tc>
      </w:tr>
      <w:tr w:rsidR="00562025" w:rsidRPr="005368D7" w:rsidTr="00AA5388">
        <w:trPr>
          <w:jc w:val="center"/>
        </w:trPr>
        <w:tc>
          <w:tcPr>
            <w:tcW w:w="2983"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The role of storytelling in promoting places.</w:t>
            </w:r>
          </w:p>
        </w:tc>
        <w:tc>
          <w:tcPr>
            <w:tcW w:w="1270"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Place storytelling</w:t>
            </w:r>
          </w:p>
        </w:tc>
        <w:tc>
          <w:tcPr>
            <w:tcW w:w="3965"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Storytelling acts as a functional tool for the development of a strong and unique identity by creating emotions and a sense of belonging to a place.</w:t>
            </w:r>
          </w:p>
        </w:tc>
        <w:tc>
          <w:tcPr>
            <w:tcW w:w="1701"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Bassano et al., 2019</w:t>
            </w:r>
          </w:p>
        </w:tc>
      </w:tr>
      <w:tr w:rsidR="00562025" w:rsidRPr="005368D7" w:rsidTr="00AA5388">
        <w:trPr>
          <w:cnfStyle w:val="000000100000" w:firstRow="0" w:lastRow="0" w:firstColumn="0" w:lastColumn="0" w:oddVBand="0" w:evenVBand="0" w:oddHBand="1" w:evenHBand="0" w:firstRowFirstColumn="0" w:firstRowLastColumn="0" w:lastRowFirstColumn="0" w:lastRowLastColumn="0"/>
          <w:jc w:val="center"/>
        </w:trPr>
        <w:tc>
          <w:tcPr>
            <w:tcW w:w="2983"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The role of storytelling in enhancing destination brand communication.</w:t>
            </w:r>
          </w:p>
        </w:tc>
        <w:tc>
          <w:tcPr>
            <w:tcW w:w="1270"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Destination brand story</w:t>
            </w:r>
          </w:p>
        </w:tc>
        <w:tc>
          <w:tcPr>
            <w:tcW w:w="3965"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Storytelling is a tool that enables a destination to effectively convey their brand through narratives and transforming tangible experiences, by highlighting the essential characteristics and elements for integrating storytelling into branding strategies.</w:t>
            </w:r>
          </w:p>
        </w:tc>
        <w:tc>
          <w:tcPr>
            <w:tcW w:w="1701" w:type="dxa"/>
          </w:tcPr>
          <w:p w:rsidR="00562025" w:rsidRPr="005368D7" w:rsidRDefault="00AB5942">
            <w:pPr>
              <w:spacing w:line="360" w:lineRule="auto"/>
              <w:jc w:val="both"/>
              <w:rPr>
                <w:rFonts w:ascii="Times New Roman" w:eastAsia="Times New Roman" w:hAnsi="Times New Roman" w:cs="Times New Roman"/>
                <w:sz w:val="20"/>
                <w:szCs w:val="20"/>
              </w:rPr>
            </w:pPr>
            <w:r w:rsidRPr="005368D7">
              <w:rPr>
                <w:rFonts w:ascii="Times New Roman" w:eastAsia="Times New Roman" w:hAnsi="Times New Roman" w:cs="Times New Roman"/>
                <w:sz w:val="20"/>
                <w:szCs w:val="20"/>
              </w:rPr>
              <w:t>Yavuz et al., 2016</w:t>
            </w:r>
          </w:p>
        </w:tc>
      </w:tr>
    </w:tbl>
    <w:p w:rsidR="00562025" w:rsidRDefault="00562025">
      <w:pPr>
        <w:spacing w:line="360" w:lineRule="auto"/>
        <w:jc w:val="both"/>
        <w:rPr>
          <w:rFonts w:ascii="Times New Roman" w:eastAsia="Times New Roman" w:hAnsi="Times New Roman" w:cs="Times New Roman"/>
          <w:sz w:val="24"/>
          <w:szCs w:val="24"/>
        </w:rPr>
      </w:pPr>
    </w:p>
    <w:p w:rsidR="00562025" w:rsidRDefault="00AB5942" w:rsidP="00F30C96">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Source: Own elaboration</w:t>
      </w:r>
    </w:p>
    <w:p w:rsidR="00F30C96" w:rsidRDefault="00AB5942" w:rsidP="00B662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communicate messages and create connections and relationships with brands, telling an effective story is crucial (Huang, 2010).</w:t>
      </w:r>
    </w:p>
    <w:p w:rsidR="00562025" w:rsidRDefault="00AB5942">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So, how to build a good brand story?</w:t>
      </w:r>
    </w:p>
    <w:p w:rsidR="00562025" w:rsidRDefault="00AB5942">
      <w:pPr>
        <w:numPr>
          <w:ilvl w:val="0"/>
          <w:numId w:val="2"/>
        </w:numPr>
        <w:pBdr>
          <w:top w:val="nil"/>
          <w:left w:val="nil"/>
          <w:bottom w:val="nil"/>
          <w:right w:val="nil"/>
          <w:between w:val="nil"/>
        </w:pBd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compelling brand story:     </w:t>
      </w:r>
    </w:p>
    <w:p w:rsidR="00F30C96" w:rsidRDefault="00AB5942" w:rsidP="00B6629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create a compelling brand story, companies need to focus on the structure of the narrative (</w:t>
      </w:r>
      <w:proofErr w:type="spellStart"/>
      <w:r>
        <w:rPr>
          <w:rFonts w:ascii="Times New Roman" w:eastAsia="Times New Roman" w:hAnsi="Times New Roman" w:cs="Times New Roman"/>
          <w:sz w:val="24"/>
          <w:szCs w:val="24"/>
        </w:rPr>
        <w:t>Mckee</w:t>
      </w:r>
      <w:proofErr w:type="spellEnd"/>
      <w:r>
        <w:rPr>
          <w:rFonts w:ascii="Times New Roman" w:eastAsia="Times New Roman" w:hAnsi="Times New Roman" w:cs="Times New Roman"/>
          <w:sz w:val="24"/>
          <w:szCs w:val="24"/>
        </w:rPr>
        <w:t xml:space="preserve">, 1997). </w:t>
      </w:r>
      <w:proofErr w:type="spellStart"/>
      <w:r>
        <w:rPr>
          <w:rFonts w:ascii="Times New Roman" w:eastAsia="Times New Roman" w:hAnsi="Times New Roman" w:cs="Times New Roman"/>
          <w:sz w:val="24"/>
          <w:szCs w:val="24"/>
        </w:rPr>
        <w:t>Dessart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Pitardi</w:t>
      </w:r>
      <w:proofErr w:type="spellEnd"/>
      <w:r>
        <w:rPr>
          <w:rFonts w:ascii="Times New Roman" w:eastAsia="Times New Roman" w:hAnsi="Times New Roman" w:cs="Times New Roman"/>
          <w:sz w:val="24"/>
          <w:szCs w:val="24"/>
        </w:rPr>
        <w:t xml:space="preserve"> (2019) demonstrate that establishing cognitive and emotional connections with brand, is the result of an effective immersion in a well-structured plot.  Several studies have highlighted that immersion is closely linked to a well-structured story. </w:t>
      </w:r>
    </w:p>
    <w:p w:rsidR="008641F0" w:rsidRDefault="008641F0" w:rsidP="00B6629A">
      <w:pPr>
        <w:spacing w:line="360" w:lineRule="auto"/>
        <w:jc w:val="both"/>
        <w:rPr>
          <w:rFonts w:ascii="Times New Roman" w:eastAsia="Times New Roman" w:hAnsi="Times New Roman" w:cs="Times New Roman"/>
          <w:sz w:val="24"/>
          <w:szCs w:val="24"/>
        </w:rPr>
      </w:pPr>
    </w:p>
    <w:p w:rsidR="008641F0" w:rsidRDefault="008641F0" w:rsidP="00B6629A">
      <w:pPr>
        <w:spacing w:line="360" w:lineRule="auto"/>
        <w:jc w:val="both"/>
        <w:rPr>
          <w:rFonts w:ascii="Times New Roman" w:eastAsia="Times New Roman" w:hAnsi="Times New Roman" w:cs="Times New Roman"/>
          <w:sz w:val="24"/>
          <w:szCs w:val="24"/>
        </w:rPr>
      </w:pPr>
    </w:p>
    <w:p w:rsidR="00562025" w:rsidRDefault="00AB5942">
      <w:pPr>
        <w:numPr>
          <w:ilvl w:val="1"/>
          <w:numId w:val="2"/>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Narrative transportation:</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Every successful story should provide the immersion effect for the audience. Moreover, immersion provides an explanation regarding how consumers process the information in a brand story. In fact, every individual immersed in the narrative world, he or she occurs a feeling of losing in the story. the process of mental travel into the narrative world created by the story writer (Green and Brock 2000).  In fact, stories capture consumer’s attention (</w:t>
      </w:r>
      <w:proofErr w:type="spellStart"/>
      <w:r>
        <w:rPr>
          <w:rFonts w:ascii="Times New Roman" w:eastAsia="Times New Roman" w:hAnsi="Times New Roman" w:cs="Times New Roman"/>
          <w:sz w:val="24"/>
          <w:szCs w:val="24"/>
        </w:rPr>
        <w:t>Escalas</w:t>
      </w:r>
      <w:proofErr w:type="spellEnd"/>
      <w:r>
        <w:rPr>
          <w:rFonts w:ascii="Times New Roman" w:eastAsia="Times New Roman" w:hAnsi="Times New Roman" w:cs="Times New Roman"/>
          <w:sz w:val="24"/>
          <w:szCs w:val="24"/>
        </w:rPr>
        <w:t>, 2004</w:t>
      </w:r>
      <w:r w:rsidR="00524286">
        <w:rPr>
          <w:rFonts w:ascii="Times New Roman" w:eastAsia="Times New Roman" w:hAnsi="Times New Roman" w:cs="Times New Roman"/>
          <w:sz w:val="24"/>
          <w:szCs w:val="24"/>
        </w:rPr>
        <w:t>a</w:t>
      </w:r>
      <w:r>
        <w:rPr>
          <w:rFonts w:ascii="Times New Roman" w:eastAsia="Times New Roman" w:hAnsi="Times New Roman" w:cs="Times New Roman"/>
          <w:sz w:val="24"/>
          <w:szCs w:val="24"/>
        </w:rPr>
        <w:t>) by achieving persuasion through narrative transportation where the reader changes attitudes after being immersed in the story (</w:t>
      </w:r>
      <w:proofErr w:type="spellStart"/>
      <w:r>
        <w:rPr>
          <w:rFonts w:ascii="Times New Roman" w:eastAsia="Times New Roman" w:hAnsi="Times New Roman" w:cs="Times New Roman"/>
          <w:sz w:val="24"/>
          <w:szCs w:val="24"/>
        </w:rPr>
        <w:t>Escalas</w:t>
      </w:r>
      <w:proofErr w:type="spellEnd"/>
      <w:r>
        <w:rPr>
          <w:rFonts w:ascii="Times New Roman" w:eastAsia="Times New Roman" w:hAnsi="Times New Roman" w:cs="Times New Roman"/>
          <w:sz w:val="24"/>
          <w:szCs w:val="24"/>
        </w:rPr>
        <w:t>, 2004</w:t>
      </w:r>
      <w:r w:rsidR="00524286">
        <w:rPr>
          <w:rFonts w:ascii="Times New Roman" w:eastAsia="Times New Roman" w:hAnsi="Times New Roman" w:cs="Times New Roman"/>
          <w:sz w:val="24"/>
          <w:szCs w:val="24"/>
        </w:rPr>
        <w:t>a</w:t>
      </w:r>
      <w:r>
        <w:rPr>
          <w:rFonts w:ascii="Times New Roman" w:eastAsia="Times New Roman" w:hAnsi="Times New Roman" w:cs="Times New Roman"/>
          <w:sz w:val="24"/>
          <w:szCs w:val="24"/>
        </w:rPr>
        <w:t>; Green and Brock, 2000). In the narrative world, immersion describes how individuals process information within a story. It refers to the mental journey into the narrative universe created by the author, meaning that when a consumer feels lost in a story, they are experiencing immersion (Green and Brock, 2000). In the narrative context, Byrne (2016) defined immersion as an engagement and narrative transportation where an individual's attention, emotions, and imagery are focused on the events of the story. Moreover, immersion is one of the outcomes of transportation (Green and Brock, 2000; Green et al., 2004). Therefore, narrative</w:t>
      </w:r>
      <w:r>
        <w:rPr>
          <w:rFonts w:ascii="Times New Roman" w:eastAsia="Times New Roman" w:hAnsi="Times New Roman" w:cs="Times New Roman"/>
        </w:rPr>
        <w:t xml:space="preserve"> </w:t>
      </w:r>
      <w:r>
        <w:rPr>
          <w:rFonts w:ascii="Times New Roman" w:eastAsia="Times New Roman" w:hAnsi="Times New Roman" w:cs="Times New Roman"/>
          <w:sz w:val="24"/>
          <w:szCs w:val="24"/>
        </w:rPr>
        <w:t>transportation plays a crucial role in producing immersion within the narrative experience.</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According to Green and Brock (2000), narrative transportation depends on an individual’s ability to process, imagine and react emotionally towards the narrative. This definition was verified and supported in other research, which shows that narrative transportation occurs when a person decides to mentally immerse themselves in a narrative world, engage their imagination with the plot, interacts with the characters of the story and feel the world as they do (Green, 2008, Van </w:t>
      </w:r>
      <w:proofErr w:type="spellStart"/>
      <w:r>
        <w:rPr>
          <w:rFonts w:ascii="Times New Roman" w:eastAsia="Times New Roman" w:hAnsi="Times New Roman" w:cs="Times New Roman"/>
          <w:sz w:val="24"/>
          <w:szCs w:val="24"/>
        </w:rPr>
        <w:t>Laer</w:t>
      </w:r>
      <w:proofErr w:type="spellEnd"/>
      <w:r>
        <w:rPr>
          <w:rFonts w:ascii="Times New Roman" w:eastAsia="Times New Roman" w:hAnsi="Times New Roman" w:cs="Times New Roman"/>
          <w:sz w:val="24"/>
          <w:szCs w:val="24"/>
        </w:rPr>
        <w:t xml:space="preserve"> et al., 2014). Narrative transportation is a concept that has been extensively studied in the context of brand communication (</w:t>
      </w:r>
      <w:proofErr w:type="spellStart"/>
      <w:r>
        <w:rPr>
          <w:rFonts w:ascii="Times New Roman" w:eastAsia="Times New Roman" w:hAnsi="Times New Roman" w:cs="Times New Roman"/>
          <w:sz w:val="24"/>
          <w:szCs w:val="24"/>
        </w:rPr>
        <w:t>Escalas</w:t>
      </w:r>
      <w:proofErr w:type="spellEnd"/>
      <w:r>
        <w:rPr>
          <w:rFonts w:ascii="Times New Roman" w:eastAsia="Times New Roman" w:hAnsi="Times New Roman" w:cs="Times New Roman"/>
          <w:sz w:val="24"/>
          <w:szCs w:val="24"/>
        </w:rPr>
        <w:t>, 2004a, 2004b; Green and Brock, 2000; Huang and Guo, 2020; Kang et al., 2020; Phillips and McQuarrie, 2010; Ryu et al., 2019). Indeed, some researches have indicated that advertisements using narrative which lead to transport people to the narrative world, have an important role in enhancing their attitude towards a brand (</w:t>
      </w:r>
      <w:proofErr w:type="spellStart"/>
      <w:r>
        <w:rPr>
          <w:rFonts w:ascii="Times New Roman" w:eastAsia="Times New Roman" w:hAnsi="Times New Roman" w:cs="Times New Roman"/>
          <w:sz w:val="24"/>
          <w:szCs w:val="24"/>
        </w:rPr>
        <w:t>Escalas</w:t>
      </w:r>
      <w:proofErr w:type="spellEnd"/>
      <w:r>
        <w:rPr>
          <w:rFonts w:ascii="Times New Roman" w:eastAsia="Times New Roman" w:hAnsi="Times New Roman" w:cs="Times New Roman"/>
          <w:sz w:val="24"/>
          <w:szCs w:val="24"/>
        </w:rPr>
        <w:t>, 2004b; Kim et al., 201</w:t>
      </w:r>
      <w:r w:rsidR="004C520C">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 xml:space="preserve">Narrative transportation in brand stories has the potential to evoke emotional and cognitive responses, beliefs, attitudes and intentions (Van </w:t>
      </w:r>
      <w:proofErr w:type="spellStart"/>
      <w:r>
        <w:rPr>
          <w:rFonts w:ascii="Times New Roman" w:eastAsia="Times New Roman" w:hAnsi="Times New Roman" w:cs="Times New Roman"/>
          <w:sz w:val="24"/>
          <w:szCs w:val="24"/>
        </w:rPr>
        <w:t>laer</w:t>
      </w:r>
      <w:proofErr w:type="spellEnd"/>
      <w:r>
        <w:rPr>
          <w:rFonts w:ascii="Times New Roman" w:eastAsia="Times New Roman" w:hAnsi="Times New Roman" w:cs="Times New Roman"/>
          <w:sz w:val="24"/>
          <w:szCs w:val="24"/>
        </w:rPr>
        <w:t xml:space="preserve"> et al., 2014). According to (Byrne, 2016), people who are deeply immersed in a story are less likely to generate counterarguments than those who are not.  In previous research in branding, we found that people who were transported in a narrative brand story created a positive perceived brand image (Ryu et al., 2019) and perceive the brand story as more authentic and trustworthy (Huang and Guo, 2020). </w:t>
      </w:r>
      <w:r w:rsidR="00F30C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Additionally, Cao et al. (2020) verified that those who experienced narrative transportation were more likely to develop a positive brand attitude towards the destination. Thus, transportation is crucial to ensure these results. According to Van </w:t>
      </w:r>
      <w:proofErr w:type="spellStart"/>
      <w:r>
        <w:rPr>
          <w:rFonts w:ascii="Times New Roman" w:eastAsia="Times New Roman" w:hAnsi="Times New Roman" w:cs="Times New Roman"/>
          <w:sz w:val="24"/>
          <w:szCs w:val="24"/>
        </w:rPr>
        <w:t>Laer</w:t>
      </w:r>
      <w:proofErr w:type="spellEnd"/>
      <w:r>
        <w:rPr>
          <w:rFonts w:ascii="Times New Roman" w:eastAsia="Times New Roman" w:hAnsi="Times New Roman" w:cs="Times New Roman"/>
          <w:sz w:val="24"/>
          <w:szCs w:val="24"/>
        </w:rPr>
        <w:t xml:space="preserve"> et al. (2014), individuals who are transported on a tale are more likely to take action than those who are not.</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Several studies have reinforced the idea that being immersed or transported in a story is linked to a well-structured story. Thus, narrative transportation occurs when individuals engage with well-structured brand stories. They show that brand narratives incorporating elements like plot, historical context, characters, and authenticity are more likely to create immersive experiences than those without such components (</w:t>
      </w:r>
      <w:proofErr w:type="spellStart"/>
      <w:r>
        <w:rPr>
          <w:rFonts w:ascii="Times New Roman" w:eastAsia="Times New Roman" w:hAnsi="Times New Roman" w:cs="Times New Roman"/>
          <w:sz w:val="24"/>
          <w:szCs w:val="24"/>
        </w:rPr>
        <w:t>Dessart</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Pitardi</w:t>
      </w:r>
      <w:proofErr w:type="spellEnd"/>
      <w:r>
        <w:rPr>
          <w:rFonts w:ascii="Times New Roman" w:eastAsia="Times New Roman" w:hAnsi="Times New Roman" w:cs="Times New Roman"/>
          <w:sz w:val="24"/>
          <w:szCs w:val="24"/>
        </w:rPr>
        <w:t xml:space="preserve">, 2019; Ryu et al. 2019; Wang and Calder, 2006). In fact, if consumers are unable to become immersed or transported in stories, it is due to the lack of persuasion elements (Ryu et al., 2019). </w:t>
      </w:r>
    </w:p>
    <w:p w:rsidR="00562025" w:rsidRPr="00831F7E" w:rsidRDefault="00AB5942">
      <w:pPr>
        <w:numPr>
          <w:ilvl w:val="1"/>
          <w:numId w:val="2"/>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831F7E">
        <w:rPr>
          <w:rFonts w:ascii="Times New Roman" w:eastAsia="Times New Roman" w:hAnsi="Times New Roman" w:cs="Times New Roman"/>
          <w:b/>
          <w:color w:val="000000"/>
          <w:sz w:val="24"/>
          <w:szCs w:val="24"/>
        </w:rPr>
        <w:t>Structure of brand story:</w:t>
      </w:r>
    </w:p>
    <w:p w:rsidR="00F30C96"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the literature, at first, according to Lundqvist et al. (2013), every story must have a beginning, a middle, and an end. To create a compelling and attractive story, earlier research (Fog et al., 2010; Mossberg, 2008) has confirmed that the storytelling is defined as a series of events in chronological order consisting of four essential elements which are the message, the character, the conflict and the plot.</w:t>
      </w:r>
    </w:p>
    <w:p w:rsidR="00F30C96" w:rsidRDefault="00F30C9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59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AB5942">
        <w:rPr>
          <w:rFonts w:ascii="Times New Roman" w:eastAsia="Times New Roman" w:hAnsi="Times New Roman" w:cs="Times New Roman"/>
          <w:b/>
          <w:sz w:val="24"/>
          <w:szCs w:val="24"/>
        </w:rPr>
        <w:t>The message</w:t>
      </w:r>
      <w:r w:rsidR="00AB5942">
        <w:rPr>
          <w:rFonts w:ascii="Times New Roman" w:eastAsia="Times New Roman" w:hAnsi="Times New Roman" w:cs="Times New Roman"/>
          <w:sz w:val="24"/>
          <w:szCs w:val="24"/>
        </w:rPr>
        <w:t xml:space="preserve"> is based on the purpose and objective that the sender wants to communicate (Fog et al., 2010). In fact, as a branding tool, storytelling doesn't just serve to present entertaining stories but rather to communicate a message that reflects a positive attitude through a brand (Fog et al., 2010). </w:t>
      </w:r>
    </w:p>
    <w:p w:rsidR="00F30C96" w:rsidRDefault="00F30C9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5942">
        <w:rPr>
          <w:rFonts w:ascii="Times New Roman" w:eastAsia="Times New Roman" w:hAnsi="Times New Roman" w:cs="Times New Roman"/>
          <w:sz w:val="24"/>
          <w:szCs w:val="24"/>
        </w:rPr>
        <w:t xml:space="preserve">The vital part of the storytelling process is </w:t>
      </w:r>
      <w:r w:rsidR="00AB5942">
        <w:rPr>
          <w:rFonts w:ascii="Times New Roman" w:eastAsia="Times New Roman" w:hAnsi="Times New Roman" w:cs="Times New Roman"/>
          <w:b/>
          <w:sz w:val="24"/>
          <w:szCs w:val="24"/>
        </w:rPr>
        <w:t>the conflict</w:t>
      </w:r>
      <w:r w:rsidR="00AB5942">
        <w:rPr>
          <w:rFonts w:ascii="Times New Roman" w:eastAsia="Times New Roman" w:hAnsi="Times New Roman" w:cs="Times New Roman"/>
          <w:sz w:val="24"/>
          <w:szCs w:val="24"/>
        </w:rPr>
        <w:t xml:space="preserve">, which is essential for a good story as it drives the narrative to reach its climax (Lundqvist et al., 2013; Fog et al., 2010; Mossberg, 2008). This element requires convincing and interactive characters to facilitate the development of the conflict in the narrative (Fog et al., 2010). </w:t>
      </w:r>
    </w:p>
    <w:p w:rsidR="00F30C96" w:rsidRDefault="00F30C9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AB5942">
        <w:rPr>
          <w:rFonts w:ascii="Times New Roman" w:eastAsia="Times New Roman" w:hAnsi="Times New Roman" w:cs="Times New Roman"/>
          <w:b/>
          <w:sz w:val="24"/>
          <w:szCs w:val="24"/>
        </w:rPr>
        <w:t>The character</w:t>
      </w:r>
      <w:r w:rsidR="00AB5942">
        <w:rPr>
          <w:rFonts w:ascii="Times New Roman" w:eastAsia="Times New Roman" w:hAnsi="Times New Roman" w:cs="Times New Roman"/>
          <w:sz w:val="24"/>
          <w:szCs w:val="24"/>
        </w:rPr>
        <w:t xml:space="preserve"> must be convincing and relatable for consumers so they can identify with them (Lundqvist et al., 2013) to resolve the conflict and achieve the story's goal (Fog et al., 2010). According to </w:t>
      </w:r>
      <w:proofErr w:type="spellStart"/>
      <w:r w:rsidR="00AB5942">
        <w:rPr>
          <w:rFonts w:ascii="Times New Roman" w:eastAsia="Times New Roman" w:hAnsi="Times New Roman" w:cs="Times New Roman"/>
          <w:sz w:val="24"/>
          <w:szCs w:val="24"/>
        </w:rPr>
        <w:t>Dessart</w:t>
      </w:r>
      <w:proofErr w:type="spellEnd"/>
      <w:r w:rsidR="00AB5942">
        <w:rPr>
          <w:rFonts w:ascii="Times New Roman" w:eastAsia="Times New Roman" w:hAnsi="Times New Roman" w:cs="Times New Roman"/>
          <w:sz w:val="24"/>
          <w:szCs w:val="24"/>
        </w:rPr>
        <w:t xml:space="preserve">, 2019, having characters in a story can create empathy and enhance consumers to experience the immersion. </w:t>
      </w:r>
    </w:p>
    <w:p w:rsidR="00562025" w:rsidRDefault="00F30C9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5942">
        <w:rPr>
          <w:rFonts w:ascii="Times New Roman" w:eastAsia="Times New Roman" w:hAnsi="Times New Roman" w:cs="Times New Roman"/>
          <w:sz w:val="24"/>
          <w:szCs w:val="24"/>
        </w:rPr>
        <w:t xml:space="preserve">Finally, </w:t>
      </w:r>
      <w:r w:rsidR="00AB5942">
        <w:rPr>
          <w:rFonts w:ascii="Times New Roman" w:eastAsia="Times New Roman" w:hAnsi="Times New Roman" w:cs="Times New Roman"/>
          <w:b/>
          <w:sz w:val="24"/>
          <w:szCs w:val="24"/>
        </w:rPr>
        <w:t>the Plot</w:t>
      </w:r>
      <w:r w:rsidR="00AB5942">
        <w:rPr>
          <w:rFonts w:ascii="Times New Roman" w:eastAsia="Times New Roman" w:hAnsi="Times New Roman" w:cs="Times New Roman"/>
          <w:sz w:val="24"/>
          <w:szCs w:val="24"/>
        </w:rPr>
        <w:t xml:space="preserve"> is the sequence of events in the story, starting from the emergence of the conflict and the character's decision to resolve it (Fog et al., 2010; Lundqvist et al., 2013). Thus, </w:t>
      </w:r>
      <w:r w:rsidR="00AB5942">
        <w:rPr>
          <w:rFonts w:ascii="Times New Roman" w:eastAsia="Times New Roman" w:hAnsi="Times New Roman" w:cs="Times New Roman"/>
          <w:sz w:val="24"/>
          <w:szCs w:val="24"/>
        </w:rPr>
        <w:lastRenderedPageBreak/>
        <w:t xml:space="preserve">a brand story utilizes these elements to convey its message, and seeks to differentiate itself by creating a perception of uniqueness (Mossberg, 2008). Furthermore, a good story must not only include the elements mentioned above but also have content that differentiate it from other stories and be aimed to a specific target audience (Griffin et al., 2017) based on demographics, preferences, and psychographics. </w:t>
      </w:r>
    </w:p>
    <w:p w:rsidR="00562025" w:rsidRDefault="00AB594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While many brands have their own stories, telling a compelling story is crucial to build a strong brand (Huang, 2010). In their study on structural elements of a brand story, </w:t>
      </w:r>
      <w:proofErr w:type="spellStart"/>
      <w:r>
        <w:rPr>
          <w:rFonts w:ascii="Times New Roman" w:eastAsia="Times New Roman" w:hAnsi="Times New Roman" w:cs="Times New Roman"/>
          <w:color w:val="000000"/>
          <w:sz w:val="24"/>
          <w:szCs w:val="24"/>
        </w:rPr>
        <w:t>Escalas</w:t>
      </w:r>
      <w:proofErr w:type="spellEnd"/>
      <w:r>
        <w:rPr>
          <w:rFonts w:ascii="Times New Roman" w:eastAsia="Times New Roman" w:hAnsi="Times New Roman" w:cs="Times New Roman"/>
          <w:color w:val="000000"/>
          <w:sz w:val="24"/>
          <w:szCs w:val="24"/>
        </w:rPr>
        <w:t xml:space="preserve"> and Stern (2003) identify the three dimensions of a brand story which are telling, tale and teller. Therefore, using a well-structured approach to narrate a brand story can effectively convey brand messages and develop strong connections (Huan, 2010; Ryu et al., 2019). In their study, Ryu et al. (2019) tested the effectiveness of structural elements on narrative transportation in order to generate a positive brand image. They found that a brand story with a </w:t>
      </w:r>
      <w:r>
        <w:rPr>
          <w:rFonts w:ascii="Times New Roman" w:eastAsia="Times New Roman" w:hAnsi="Times New Roman" w:cs="Times New Roman"/>
          <w:b/>
          <w:color w:val="000000"/>
          <w:sz w:val="24"/>
          <w:szCs w:val="24"/>
        </w:rPr>
        <w:t>clear plot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historical connection</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b/>
          <w:color w:val="000000"/>
          <w:sz w:val="24"/>
          <w:szCs w:val="24"/>
        </w:rPr>
        <w:t>a first-person narrator</w:t>
      </w:r>
      <w:r>
        <w:rPr>
          <w:rFonts w:ascii="Times New Roman" w:eastAsia="Times New Roman" w:hAnsi="Times New Roman" w:cs="Times New Roman"/>
          <w:color w:val="000000"/>
          <w:sz w:val="24"/>
          <w:szCs w:val="24"/>
        </w:rPr>
        <w:t xml:space="preserve"> (I or We) is effective in creating a positive image for the hotel brand. Therefore, a clear plot that </w:t>
      </w:r>
      <w:r>
        <w:rPr>
          <w:rFonts w:ascii="Times New Roman" w:eastAsia="Times New Roman" w:hAnsi="Times New Roman" w:cs="Times New Roman"/>
          <w:sz w:val="24"/>
          <w:szCs w:val="24"/>
        </w:rPr>
        <w:t>connects</w:t>
      </w:r>
      <w:r>
        <w:rPr>
          <w:rFonts w:ascii="Times New Roman" w:eastAsia="Times New Roman" w:hAnsi="Times New Roman" w:cs="Times New Roman"/>
          <w:color w:val="000000"/>
          <w:sz w:val="24"/>
          <w:szCs w:val="24"/>
        </w:rPr>
        <w:t xml:space="preserve"> the beginning, the middle and the end, is crucial to create a cohesive narrative in a brand story (Huang, 2010). </w:t>
      </w:r>
    </w:p>
    <w:p w:rsidR="00562025" w:rsidRDefault="00AB5942">
      <w:pPr>
        <w:numPr>
          <w:ilvl w:val="0"/>
          <w:numId w:val="1"/>
        </w:numPr>
        <w:pBdr>
          <w:top w:val="nil"/>
          <w:left w:val="nil"/>
          <w:bottom w:val="nil"/>
          <w:right w:val="nil"/>
          <w:between w:val="nil"/>
        </w:pBdr>
        <w:spacing w:before="280" w:after="280" w:line="360" w:lineRule="auto"/>
        <w:jc w:val="both"/>
        <w:rPr>
          <w:b/>
          <w:color w:val="000000"/>
          <w:sz w:val="24"/>
          <w:szCs w:val="24"/>
        </w:rPr>
      </w:pPr>
      <w:r>
        <w:rPr>
          <w:rFonts w:ascii="Times New Roman" w:eastAsia="Times New Roman" w:hAnsi="Times New Roman" w:cs="Times New Roman"/>
          <w:b/>
          <w:color w:val="000000"/>
          <w:sz w:val="24"/>
          <w:szCs w:val="24"/>
        </w:rPr>
        <w:t xml:space="preserve">Telling / </w:t>
      </w:r>
      <w:proofErr w:type="spellStart"/>
      <w:r>
        <w:rPr>
          <w:rFonts w:ascii="Times New Roman" w:eastAsia="Times New Roman" w:hAnsi="Times New Roman" w:cs="Times New Roman"/>
          <w:b/>
          <w:color w:val="000000"/>
          <w:sz w:val="24"/>
          <w:szCs w:val="24"/>
        </w:rPr>
        <w:t>Emplotment</w:t>
      </w:r>
      <w:proofErr w:type="spellEnd"/>
      <w:r>
        <w:rPr>
          <w:rFonts w:ascii="Times New Roman" w:eastAsia="Times New Roman" w:hAnsi="Times New Roman" w:cs="Times New Roman"/>
          <w:b/>
          <w:color w:val="000000"/>
          <w:sz w:val="24"/>
          <w:szCs w:val="24"/>
        </w:rPr>
        <w:t xml:space="preserve"> </w:t>
      </w:r>
    </w:p>
    <w:p w:rsidR="00562025" w:rsidRDefault="00AB594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 general, stories allow people to share their experiences in a way that gives them meaning and the plot plays an important role in this process by arranging these experiences in meaningful order (Stern, 1994). The telling is also known as </w:t>
      </w:r>
      <w:proofErr w:type="spellStart"/>
      <w:r>
        <w:rPr>
          <w:rFonts w:ascii="Times New Roman" w:eastAsia="Times New Roman" w:hAnsi="Times New Roman" w:cs="Times New Roman"/>
          <w:color w:val="000000"/>
          <w:sz w:val="24"/>
          <w:szCs w:val="24"/>
        </w:rPr>
        <w:t>emplotment</w:t>
      </w:r>
      <w:proofErr w:type="spellEnd"/>
      <w:r>
        <w:rPr>
          <w:rFonts w:ascii="Times New Roman" w:eastAsia="Times New Roman" w:hAnsi="Times New Roman" w:cs="Times New Roman"/>
          <w:color w:val="000000"/>
          <w:sz w:val="24"/>
          <w:szCs w:val="24"/>
        </w:rPr>
        <w:t xml:space="preserve">, is the initial element of a brand story, defined by the process of crafting a sequence of experiences into an engaging narrative within a storyline (Kent, 2015). The plot arranges events in a story based on their chronological sequence and causality (Woodside, 2010). Indeed, a clear plot should create an emotional connection between consumers and the brand. According to </w:t>
      </w:r>
      <w:proofErr w:type="spellStart"/>
      <w:r>
        <w:rPr>
          <w:rFonts w:ascii="Times New Roman" w:eastAsia="Times New Roman" w:hAnsi="Times New Roman" w:cs="Times New Roman"/>
          <w:color w:val="000000"/>
          <w:sz w:val="24"/>
          <w:szCs w:val="24"/>
        </w:rPr>
        <w:t>Mandagi</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Sondakh</w:t>
      </w:r>
      <w:proofErr w:type="spellEnd"/>
      <w:r>
        <w:rPr>
          <w:rFonts w:ascii="Times New Roman" w:eastAsia="Times New Roman" w:hAnsi="Times New Roman" w:cs="Times New Roman"/>
          <w:color w:val="000000"/>
          <w:sz w:val="24"/>
          <w:szCs w:val="24"/>
        </w:rPr>
        <w:t xml:space="preserve"> (2022), this element enhances intrigue and appeal in a story by organizing its structural components in a clear and easily comprehensible way. </w:t>
      </w:r>
      <w:bookmarkStart w:id="1" w:name="_GoBack"/>
      <w:bookmarkEnd w:id="1"/>
    </w:p>
    <w:p w:rsidR="00562025" w:rsidRDefault="00AB5942">
      <w:pPr>
        <w:numPr>
          <w:ilvl w:val="0"/>
          <w:numId w:val="1"/>
        </w:numPr>
        <w:pBdr>
          <w:top w:val="nil"/>
          <w:left w:val="nil"/>
          <w:bottom w:val="nil"/>
          <w:right w:val="nil"/>
          <w:between w:val="nil"/>
        </w:pBdr>
        <w:spacing w:before="280" w:after="280" w:line="360" w:lineRule="auto"/>
        <w:jc w:val="both"/>
        <w:rPr>
          <w:b/>
          <w:color w:val="000000"/>
          <w:sz w:val="24"/>
          <w:szCs w:val="24"/>
        </w:rPr>
      </w:pPr>
      <w:r>
        <w:rPr>
          <w:rFonts w:ascii="Times New Roman" w:eastAsia="Times New Roman" w:hAnsi="Times New Roman" w:cs="Times New Roman"/>
          <w:b/>
          <w:color w:val="000000"/>
          <w:sz w:val="24"/>
          <w:szCs w:val="24"/>
        </w:rPr>
        <w:t>Tale / Historical connection</w:t>
      </w:r>
    </w:p>
    <w:p w:rsidR="00562025" w:rsidRDefault="005368D7">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B5942">
        <w:rPr>
          <w:rFonts w:ascii="Times New Roman" w:eastAsia="Times New Roman" w:hAnsi="Times New Roman" w:cs="Times New Roman"/>
          <w:color w:val="000000"/>
          <w:sz w:val="24"/>
          <w:szCs w:val="24"/>
        </w:rPr>
        <w:t>Historical connection refers to how the content of the story is connected to history in a sequential and historical context (</w:t>
      </w:r>
      <w:proofErr w:type="spellStart"/>
      <w:r w:rsidR="00AB5942">
        <w:rPr>
          <w:rFonts w:ascii="Times New Roman" w:eastAsia="Times New Roman" w:hAnsi="Times New Roman" w:cs="Times New Roman"/>
          <w:color w:val="000000"/>
          <w:sz w:val="24"/>
          <w:szCs w:val="24"/>
        </w:rPr>
        <w:t>Escalas</w:t>
      </w:r>
      <w:proofErr w:type="spellEnd"/>
      <w:r w:rsidR="00AB5942">
        <w:rPr>
          <w:rFonts w:ascii="Times New Roman" w:eastAsia="Times New Roman" w:hAnsi="Times New Roman" w:cs="Times New Roman"/>
          <w:color w:val="000000"/>
          <w:sz w:val="24"/>
          <w:szCs w:val="24"/>
        </w:rPr>
        <w:t xml:space="preserve"> &amp; Stern, 2003). When engaging in a story, people often question the authenticity of the information they receive. Every story loses its credibility and authenticity if the events contradict historical facts (Holt &amp; Macpherson, 2010). Consumers </w:t>
      </w:r>
      <w:r w:rsidR="00AB5942">
        <w:rPr>
          <w:rFonts w:ascii="Times New Roman" w:eastAsia="Times New Roman" w:hAnsi="Times New Roman" w:cs="Times New Roman"/>
          <w:color w:val="000000"/>
          <w:sz w:val="24"/>
          <w:szCs w:val="24"/>
        </w:rPr>
        <w:lastRenderedPageBreak/>
        <w:t xml:space="preserve">need to perceive historical connections as aligning with their expectations of how things “ought to be” (Grayson &amp; Martinec, 2004; Huang, 2010).  Consequently, including historical elements in a story can increase consumer acceptance, even if the story is not real. Historical connection refers to authenticity attributes which can enhance consumers' trust in the brand and positively change their perceived image of it (Huang, 2010). Therefore, a historical connection can enhance the brand's credibility with consumers and influence brand’s outcomes. </w:t>
      </w:r>
    </w:p>
    <w:p w:rsidR="00562025" w:rsidRDefault="00AB5942">
      <w:pPr>
        <w:numPr>
          <w:ilvl w:val="0"/>
          <w:numId w:val="1"/>
        </w:numPr>
        <w:pBdr>
          <w:top w:val="nil"/>
          <w:left w:val="nil"/>
          <w:bottom w:val="nil"/>
          <w:right w:val="nil"/>
          <w:between w:val="nil"/>
        </w:pBdr>
        <w:spacing w:before="280" w:after="280" w:line="360" w:lineRule="auto"/>
        <w:jc w:val="both"/>
        <w:rPr>
          <w:b/>
          <w:color w:val="000000"/>
          <w:sz w:val="24"/>
          <w:szCs w:val="24"/>
        </w:rPr>
      </w:pPr>
      <w:r>
        <w:rPr>
          <w:rFonts w:ascii="Times New Roman" w:eastAsia="Times New Roman" w:hAnsi="Times New Roman" w:cs="Times New Roman"/>
          <w:b/>
          <w:color w:val="000000"/>
          <w:sz w:val="24"/>
          <w:szCs w:val="24"/>
        </w:rPr>
        <w:t>Teller / Narrator</w:t>
      </w:r>
    </w:p>
    <w:p w:rsidR="00562025" w:rsidRDefault="005368D7">
      <w:pPr>
        <w:pBdr>
          <w:top w:val="nil"/>
          <w:left w:val="nil"/>
          <w:bottom w:val="nil"/>
          <w:right w:val="nil"/>
          <w:between w:val="nil"/>
        </w:pBdr>
        <w:spacing w:before="280" w:after="280" w:line="360" w:lineRule="auto"/>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000000"/>
          <w:sz w:val="24"/>
          <w:szCs w:val="24"/>
        </w:rPr>
        <w:t xml:space="preserve">      </w:t>
      </w:r>
      <w:r w:rsidR="00AB5942">
        <w:rPr>
          <w:rFonts w:ascii="Times New Roman" w:eastAsia="Times New Roman" w:hAnsi="Times New Roman" w:cs="Times New Roman"/>
          <w:color w:val="000000"/>
          <w:sz w:val="24"/>
          <w:szCs w:val="24"/>
        </w:rPr>
        <w:t>The teller is the one who integrates brand story events in a coherent narrative (</w:t>
      </w:r>
      <w:proofErr w:type="spellStart"/>
      <w:r w:rsidR="00AB5942">
        <w:rPr>
          <w:rFonts w:ascii="Times New Roman" w:eastAsia="Times New Roman" w:hAnsi="Times New Roman" w:cs="Times New Roman"/>
          <w:color w:val="000000"/>
          <w:sz w:val="24"/>
          <w:szCs w:val="24"/>
        </w:rPr>
        <w:t>Esacalas</w:t>
      </w:r>
      <w:proofErr w:type="spellEnd"/>
      <w:r w:rsidR="00AB5942">
        <w:rPr>
          <w:rFonts w:ascii="Times New Roman" w:eastAsia="Times New Roman" w:hAnsi="Times New Roman" w:cs="Times New Roman"/>
          <w:color w:val="000000"/>
          <w:sz w:val="24"/>
          <w:szCs w:val="24"/>
        </w:rPr>
        <w:t xml:space="preserve"> &amp; Stern, 2003). Narrators are crucial in </w:t>
      </w:r>
      <w:r w:rsidR="00AB5942">
        <w:rPr>
          <w:rFonts w:ascii="Times New Roman" w:eastAsia="Times New Roman" w:hAnsi="Times New Roman" w:cs="Times New Roman"/>
          <w:sz w:val="24"/>
          <w:szCs w:val="24"/>
        </w:rPr>
        <w:t>creating</w:t>
      </w:r>
      <w:r w:rsidR="00AB5942">
        <w:rPr>
          <w:rFonts w:ascii="Times New Roman" w:eastAsia="Times New Roman" w:hAnsi="Times New Roman" w:cs="Times New Roman"/>
          <w:color w:val="000000"/>
          <w:sz w:val="24"/>
          <w:szCs w:val="24"/>
        </w:rPr>
        <w:t xml:space="preserve"> a compelling story as they determine the manner to tell the story and select the content to include in the narrative and they play an important role in guiding and persuading the audience by adding authenticity to the stories through the use of the first-person narrator (Huang, 2010). Using the first-person narrative as the principal character of the story </w:t>
      </w:r>
      <w:r w:rsidR="00AB5942">
        <w:rPr>
          <w:rFonts w:ascii="Times New Roman" w:eastAsia="Times New Roman" w:hAnsi="Times New Roman" w:cs="Times New Roman"/>
          <w:sz w:val="24"/>
          <w:szCs w:val="24"/>
        </w:rPr>
        <w:t>allows</w:t>
      </w:r>
      <w:r w:rsidR="00AB5942">
        <w:rPr>
          <w:rFonts w:ascii="Times New Roman" w:eastAsia="Times New Roman" w:hAnsi="Times New Roman" w:cs="Times New Roman"/>
          <w:color w:val="000000"/>
          <w:sz w:val="24"/>
          <w:szCs w:val="24"/>
        </w:rPr>
        <w:t xml:space="preserve"> consumers to perceive the events through the viewpoint of the narrator’s perspective (</w:t>
      </w:r>
      <w:proofErr w:type="spellStart"/>
      <w:r w:rsidR="00AB5942">
        <w:rPr>
          <w:rFonts w:ascii="Times New Roman" w:eastAsia="Times New Roman" w:hAnsi="Times New Roman" w:cs="Times New Roman"/>
          <w:color w:val="000000"/>
          <w:sz w:val="24"/>
          <w:szCs w:val="24"/>
        </w:rPr>
        <w:t>Mollová</w:t>
      </w:r>
      <w:proofErr w:type="spellEnd"/>
      <w:r w:rsidR="00AB5942">
        <w:rPr>
          <w:rFonts w:ascii="Times New Roman" w:eastAsia="Times New Roman" w:hAnsi="Times New Roman" w:cs="Times New Roman"/>
          <w:color w:val="000000"/>
          <w:sz w:val="24"/>
          <w:szCs w:val="24"/>
        </w:rPr>
        <w:t xml:space="preserve">, 2015). In fact, in previous research, individuals who read a story narrated in the first person (I or We) </w:t>
      </w:r>
      <w:r w:rsidR="00AB5942">
        <w:rPr>
          <w:rFonts w:ascii="Times New Roman" w:eastAsia="Times New Roman" w:hAnsi="Times New Roman" w:cs="Times New Roman"/>
          <w:sz w:val="24"/>
          <w:szCs w:val="24"/>
        </w:rPr>
        <w:t>tended</w:t>
      </w:r>
      <w:r w:rsidR="00AB5942">
        <w:rPr>
          <w:rFonts w:ascii="Times New Roman" w:eastAsia="Times New Roman" w:hAnsi="Times New Roman" w:cs="Times New Roman"/>
          <w:color w:val="000000"/>
          <w:sz w:val="24"/>
          <w:szCs w:val="24"/>
        </w:rPr>
        <w:t xml:space="preserve"> to have a more positive attitude toward the content than those who read it in the third-person narration (He or She) (Green, 2004). Brand stories narrated in the first person can enhance the persuasive power of the brand which </w:t>
      </w:r>
      <w:r w:rsidR="00AB5942">
        <w:rPr>
          <w:rFonts w:ascii="Times New Roman" w:eastAsia="Times New Roman" w:hAnsi="Times New Roman" w:cs="Times New Roman"/>
          <w:sz w:val="24"/>
          <w:szCs w:val="24"/>
        </w:rPr>
        <w:t>increases</w:t>
      </w:r>
      <w:r w:rsidR="00AB5942">
        <w:rPr>
          <w:rFonts w:ascii="Times New Roman" w:eastAsia="Times New Roman" w:hAnsi="Times New Roman" w:cs="Times New Roman"/>
          <w:color w:val="000000"/>
          <w:sz w:val="24"/>
          <w:szCs w:val="24"/>
        </w:rPr>
        <w:t xml:space="preserve"> the strength of brand associations (Huang, 2010) and can create an intimate connection for consumers which lead to facilitate immersion in the narrative (Trope &amp; Liberman, 2012).</w:t>
      </w:r>
    </w:p>
    <w:p w:rsidR="00562025" w:rsidRDefault="00AB5942">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Therefore, to effectively </w:t>
      </w:r>
      <w:r>
        <w:rPr>
          <w:rFonts w:ascii="Times New Roman" w:eastAsia="Times New Roman" w:hAnsi="Times New Roman" w:cs="Times New Roman"/>
          <w:b/>
          <w:color w:val="000000"/>
          <w:sz w:val="24"/>
          <w:szCs w:val="24"/>
        </w:rPr>
        <w:t>transport</w:t>
      </w:r>
      <w:r>
        <w:rPr>
          <w:rFonts w:ascii="Times New Roman" w:eastAsia="Times New Roman" w:hAnsi="Times New Roman" w:cs="Times New Roman"/>
          <w:color w:val="000000"/>
          <w:sz w:val="24"/>
          <w:szCs w:val="24"/>
        </w:rPr>
        <w:t xml:space="preserve"> consumers in a narrative and enhance their attitudes and behaviours towards the brand, a story should incorporate essential structural elements: a well-defined plot with engaging characters and settings, meaningful historical connection to ensure credibility, and a first-person narrative voice to drive the storyline. Relatively to Lloyd &amp; Woodside, (2013) study, brands can use story structures with archetypal plots and historical connections told from a first-person perspective, to engage </w:t>
      </w:r>
      <w:r>
        <w:rPr>
          <w:rFonts w:ascii="Times New Roman" w:eastAsia="Times New Roman" w:hAnsi="Times New Roman" w:cs="Times New Roman"/>
          <w:sz w:val="24"/>
          <w:szCs w:val="24"/>
        </w:rPr>
        <w:t>consumers</w:t>
      </w:r>
      <w:r>
        <w:rPr>
          <w:rFonts w:ascii="Times New Roman" w:eastAsia="Times New Roman" w:hAnsi="Times New Roman" w:cs="Times New Roman"/>
          <w:color w:val="000000"/>
          <w:sz w:val="24"/>
          <w:szCs w:val="24"/>
        </w:rPr>
        <w:t xml:space="preserve"> more deeply.                      On the other hand, it should be noted that the most common conceptualization of brand stories in previous studies is divided into four dimensions: authenticity, consciousness, reversal, and </w:t>
      </w:r>
      <w:proofErr w:type="spellStart"/>
      <w:r>
        <w:rPr>
          <w:rFonts w:ascii="Times New Roman" w:eastAsia="Times New Roman" w:hAnsi="Times New Roman" w:cs="Times New Roman"/>
          <w:color w:val="000000"/>
          <w:sz w:val="24"/>
          <w:szCs w:val="24"/>
        </w:rPr>
        <w:t>humor</w:t>
      </w:r>
      <w:proofErr w:type="spellEnd"/>
      <w:r>
        <w:rPr>
          <w:rFonts w:ascii="Times New Roman" w:eastAsia="Times New Roman" w:hAnsi="Times New Roman" w:cs="Times New Roman"/>
          <w:color w:val="000000"/>
          <w:sz w:val="24"/>
          <w:szCs w:val="24"/>
        </w:rPr>
        <w:t xml:space="preserve"> (Chiu et al., 2012; Huang &amp; Guo, 2021). </w:t>
      </w:r>
      <w:r>
        <w:rPr>
          <w:rFonts w:ascii="Times New Roman" w:eastAsia="Times New Roman" w:hAnsi="Times New Roman" w:cs="Times New Roman"/>
          <w:b/>
          <w:color w:val="000000"/>
          <w:sz w:val="24"/>
          <w:szCs w:val="24"/>
        </w:rPr>
        <w:t>The authenticity</w:t>
      </w:r>
      <w:r>
        <w:rPr>
          <w:rFonts w:ascii="Times New Roman" w:eastAsia="Times New Roman" w:hAnsi="Times New Roman" w:cs="Times New Roman"/>
          <w:color w:val="000000"/>
          <w:sz w:val="24"/>
          <w:szCs w:val="24"/>
        </w:rPr>
        <w:t xml:space="preserve"> is an important dimension in a brand story, as people </w:t>
      </w:r>
      <w:r>
        <w:rPr>
          <w:rFonts w:ascii="Times New Roman" w:eastAsia="Times New Roman" w:hAnsi="Times New Roman" w:cs="Times New Roman"/>
          <w:sz w:val="24"/>
          <w:szCs w:val="24"/>
        </w:rPr>
        <w:t>question the</w:t>
      </w:r>
      <w:r>
        <w:rPr>
          <w:rFonts w:ascii="Times New Roman" w:eastAsia="Times New Roman" w:hAnsi="Times New Roman" w:cs="Times New Roman"/>
          <w:color w:val="000000"/>
          <w:sz w:val="24"/>
          <w:szCs w:val="24"/>
        </w:rPr>
        <w:t xml:space="preserve"> truthfulness of the information they receive. In fact, authenticity can enhance consumer trust in the brand which in turn </w:t>
      </w:r>
      <w:r>
        <w:rPr>
          <w:rFonts w:ascii="Times New Roman" w:eastAsia="Times New Roman" w:hAnsi="Times New Roman" w:cs="Times New Roman"/>
          <w:sz w:val="24"/>
          <w:szCs w:val="24"/>
        </w:rPr>
        <w:t>influences</w:t>
      </w:r>
      <w:r>
        <w:rPr>
          <w:rFonts w:ascii="Times New Roman" w:eastAsia="Times New Roman" w:hAnsi="Times New Roman" w:cs="Times New Roman"/>
          <w:color w:val="000000"/>
          <w:sz w:val="24"/>
          <w:szCs w:val="24"/>
        </w:rPr>
        <w:t xml:space="preserve"> their perceived image (Huang, 2010). </w:t>
      </w:r>
      <w:r>
        <w:rPr>
          <w:rFonts w:ascii="Times New Roman" w:eastAsia="Times New Roman" w:hAnsi="Times New Roman" w:cs="Times New Roman"/>
          <w:b/>
          <w:color w:val="000000"/>
          <w:sz w:val="24"/>
          <w:szCs w:val="24"/>
        </w:rPr>
        <w:t>The reversal</w:t>
      </w:r>
      <w:r>
        <w:rPr>
          <w:rFonts w:ascii="Times New Roman" w:eastAsia="Times New Roman" w:hAnsi="Times New Roman" w:cs="Times New Roman"/>
          <w:color w:val="000000"/>
          <w:sz w:val="24"/>
          <w:szCs w:val="24"/>
        </w:rPr>
        <w:t xml:space="preserve"> which is the surprise element of the story. It represents the </w:t>
      </w:r>
      <w:r>
        <w:rPr>
          <w:rFonts w:ascii="Times New Roman" w:eastAsia="Times New Roman" w:hAnsi="Times New Roman" w:cs="Times New Roman"/>
          <w:color w:val="000000"/>
          <w:sz w:val="24"/>
          <w:szCs w:val="24"/>
        </w:rPr>
        <w:lastRenderedPageBreak/>
        <w:t xml:space="preserve">resolution of the conflict and </w:t>
      </w:r>
      <w:r>
        <w:rPr>
          <w:rFonts w:ascii="Times New Roman" w:eastAsia="Times New Roman" w:hAnsi="Times New Roman" w:cs="Times New Roman"/>
          <w:sz w:val="24"/>
          <w:szCs w:val="24"/>
        </w:rPr>
        <w:t>encourages</w:t>
      </w:r>
      <w:r>
        <w:rPr>
          <w:rFonts w:ascii="Times New Roman" w:eastAsia="Times New Roman" w:hAnsi="Times New Roman" w:cs="Times New Roman"/>
          <w:color w:val="000000"/>
          <w:sz w:val="24"/>
          <w:szCs w:val="24"/>
        </w:rPr>
        <w:t xml:space="preserve"> people to adopt positive attitudes, reinforcing their attachment with the brand (Chiu et al., 2012; Huang &amp; Guo, 2021). </w:t>
      </w:r>
      <w:r>
        <w:rPr>
          <w:rFonts w:ascii="Times New Roman" w:eastAsia="Times New Roman" w:hAnsi="Times New Roman" w:cs="Times New Roman"/>
          <w:b/>
          <w:color w:val="000000"/>
          <w:sz w:val="24"/>
          <w:szCs w:val="24"/>
        </w:rPr>
        <w:t>The concision</w:t>
      </w:r>
      <w:r>
        <w:rPr>
          <w:rFonts w:ascii="Times New Roman" w:eastAsia="Times New Roman" w:hAnsi="Times New Roman" w:cs="Times New Roman"/>
          <w:color w:val="000000"/>
          <w:sz w:val="24"/>
          <w:szCs w:val="24"/>
        </w:rPr>
        <w:t xml:space="preserve"> in a narrative is important. It refers to the ability to present a brand story in a clear and brief manner while ensuring that the main message is well communicated (Chiu et al., 2012). Finally, </w:t>
      </w:r>
      <w:r>
        <w:rPr>
          <w:rFonts w:ascii="Times New Roman" w:eastAsia="Times New Roman" w:hAnsi="Times New Roman" w:cs="Times New Roman"/>
          <w:b/>
          <w:color w:val="000000"/>
          <w:sz w:val="24"/>
          <w:szCs w:val="24"/>
        </w:rPr>
        <w:t xml:space="preserve">the </w:t>
      </w:r>
      <w:proofErr w:type="spellStart"/>
      <w:r>
        <w:rPr>
          <w:rFonts w:ascii="Times New Roman" w:eastAsia="Times New Roman" w:hAnsi="Times New Roman" w:cs="Times New Roman"/>
          <w:b/>
          <w:color w:val="000000"/>
          <w:sz w:val="24"/>
          <w:szCs w:val="24"/>
        </w:rPr>
        <w:t>humor</w:t>
      </w:r>
      <w:proofErr w:type="spellEnd"/>
      <w:r>
        <w:rPr>
          <w:rFonts w:ascii="Times New Roman" w:eastAsia="Times New Roman" w:hAnsi="Times New Roman" w:cs="Times New Roman"/>
          <w:color w:val="000000"/>
          <w:sz w:val="24"/>
          <w:szCs w:val="24"/>
        </w:rPr>
        <w:t xml:space="preserve"> aspect in the </w:t>
      </w:r>
      <w:r>
        <w:rPr>
          <w:rFonts w:ascii="Times New Roman" w:eastAsia="Times New Roman" w:hAnsi="Times New Roman" w:cs="Times New Roman"/>
          <w:sz w:val="24"/>
          <w:szCs w:val="24"/>
        </w:rPr>
        <w:t>story can</w:t>
      </w:r>
      <w:r>
        <w:rPr>
          <w:rFonts w:ascii="Times New Roman" w:eastAsia="Times New Roman" w:hAnsi="Times New Roman" w:cs="Times New Roman"/>
          <w:color w:val="000000"/>
          <w:sz w:val="24"/>
          <w:szCs w:val="24"/>
        </w:rPr>
        <w:t xml:space="preserve"> be effective, as it increases brand linking (Alden et al., 2000). It has been known as an effective ingredient in a compelling brand story (Alden et al., 2000; Chiu et al., 2012). This dimension encourages consumers to enhance their attitudes and behaviours towards </w:t>
      </w:r>
      <w:r>
        <w:rPr>
          <w:rFonts w:ascii="Times New Roman" w:eastAsia="Times New Roman" w:hAnsi="Times New Roman" w:cs="Times New Roman"/>
          <w:sz w:val="24"/>
          <w:szCs w:val="24"/>
        </w:rPr>
        <w:t>brands</w:t>
      </w:r>
      <w:r>
        <w:rPr>
          <w:rFonts w:ascii="Times New Roman" w:eastAsia="Times New Roman" w:hAnsi="Times New Roman" w:cs="Times New Roman"/>
          <w:color w:val="000000"/>
          <w:sz w:val="24"/>
          <w:szCs w:val="24"/>
        </w:rPr>
        <w:t xml:space="preserve"> (</w:t>
      </w:r>
      <w:r w:rsidR="009D0217">
        <w:rPr>
          <w:rFonts w:ascii="Times New Roman" w:eastAsia="Times New Roman" w:hAnsi="Times New Roman" w:cs="Times New Roman"/>
          <w:color w:val="000000"/>
          <w:sz w:val="24"/>
          <w:szCs w:val="24"/>
        </w:rPr>
        <w:t xml:space="preserve">Chiu </w:t>
      </w:r>
      <w:r>
        <w:rPr>
          <w:rFonts w:ascii="Times New Roman" w:eastAsia="Times New Roman" w:hAnsi="Times New Roman" w:cs="Times New Roman"/>
          <w:color w:val="000000"/>
          <w:sz w:val="24"/>
          <w:szCs w:val="24"/>
        </w:rPr>
        <w:t>et al., 2012).</w:t>
      </w:r>
    </w:p>
    <w:p w:rsidR="002829CC" w:rsidRDefault="005368D7" w:rsidP="005368D7">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B5942">
        <w:rPr>
          <w:rFonts w:ascii="Times New Roman" w:eastAsia="Times New Roman" w:hAnsi="Times New Roman" w:cs="Times New Roman"/>
          <w:color w:val="000000"/>
          <w:sz w:val="24"/>
          <w:szCs w:val="24"/>
        </w:rPr>
        <w:t>These elements impact how consumers feel toward a brand (</w:t>
      </w:r>
      <w:r w:rsidR="00922782">
        <w:rPr>
          <w:rFonts w:ascii="Times New Roman" w:eastAsia="Times New Roman" w:hAnsi="Times New Roman" w:cs="Times New Roman"/>
          <w:color w:val="000000"/>
          <w:sz w:val="24"/>
          <w:szCs w:val="24"/>
        </w:rPr>
        <w:t>Chiu</w:t>
      </w:r>
      <w:r w:rsidR="00AB5942">
        <w:rPr>
          <w:rFonts w:ascii="Times New Roman" w:eastAsia="Times New Roman" w:hAnsi="Times New Roman" w:cs="Times New Roman"/>
          <w:color w:val="000000"/>
          <w:sz w:val="24"/>
          <w:szCs w:val="24"/>
        </w:rPr>
        <w:t xml:space="preserve"> et al.,2012). However, they are not yet studied and </w:t>
      </w:r>
      <w:r w:rsidR="00AB5942">
        <w:rPr>
          <w:rFonts w:ascii="Times New Roman" w:eastAsia="Times New Roman" w:hAnsi="Times New Roman" w:cs="Times New Roman"/>
          <w:sz w:val="24"/>
          <w:szCs w:val="24"/>
        </w:rPr>
        <w:t>practised</w:t>
      </w:r>
      <w:r w:rsidR="00AB5942">
        <w:rPr>
          <w:rFonts w:ascii="Times New Roman" w:eastAsia="Times New Roman" w:hAnsi="Times New Roman" w:cs="Times New Roman"/>
          <w:color w:val="000000"/>
          <w:sz w:val="24"/>
          <w:szCs w:val="24"/>
        </w:rPr>
        <w:t xml:space="preserve"> in brand destination </w:t>
      </w:r>
      <w:r w:rsidR="00AB5942">
        <w:rPr>
          <w:rFonts w:ascii="Times New Roman" w:eastAsia="Times New Roman" w:hAnsi="Times New Roman" w:cs="Times New Roman"/>
          <w:sz w:val="24"/>
          <w:szCs w:val="24"/>
        </w:rPr>
        <w:t>stories</w:t>
      </w:r>
      <w:r w:rsidR="00AB5942">
        <w:rPr>
          <w:rFonts w:ascii="Times New Roman" w:eastAsia="Times New Roman" w:hAnsi="Times New Roman" w:cs="Times New Roman"/>
          <w:color w:val="000000"/>
          <w:sz w:val="24"/>
          <w:szCs w:val="24"/>
        </w:rPr>
        <w:t>.</w:t>
      </w:r>
    </w:p>
    <w:p w:rsidR="00EC35CB" w:rsidRPr="00EC35CB" w:rsidRDefault="0034513E" w:rsidP="00EC35C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Discussion</w:t>
      </w:r>
      <w:r w:rsidR="00EC35CB" w:rsidRPr="00EC35CB">
        <w:rPr>
          <w:rFonts w:ascii="Times New Roman" w:eastAsia="Times New Roman" w:hAnsi="Times New Roman" w:cs="Times New Roman"/>
          <w:b/>
          <w:sz w:val="28"/>
          <w:szCs w:val="28"/>
        </w:rPr>
        <w:t xml:space="preserve"> </w:t>
      </w:r>
    </w:p>
    <w:p w:rsidR="00A36F33" w:rsidRDefault="005368D7" w:rsidP="00030CD5">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57E57" w:rsidRPr="00B57E57">
        <w:rPr>
          <w:rFonts w:ascii="Times New Roman" w:eastAsia="Times New Roman" w:hAnsi="Times New Roman" w:cs="Times New Roman"/>
          <w:color w:val="000000"/>
          <w:sz w:val="24"/>
          <w:szCs w:val="24"/>
        </w:rPr>
        <w:t>According to various studies, crafting a compelling brand story with key elements strengthens the destination's brand image</w:t>
      </w:r>
      <w:r w:rsidR="00B57E57">
        <w:rPr>
          <w:rFonts w:ascii="Times New Roman" w:eastAsia="Times New Roman" w:hAnsi="Times New Roman" w:cs="Times New Roman"/>
          <w:color w:val="000000"/>
          <w:sz w:val="24"/>
          <w:szCs w:val="24"/>
        </w:rPr>
        <w:t xml:space="preserve"> (Yavuz et al, 2016</w:t>
      </w:r>
      <w:r w:rsidR="00573721">
        <w:rPr>
          <w:rFonts w:ascii="Times New Roman" w:eastAsia="Times New Roman" w:hAnsi="Times New Roman" w:cs="Times New Roman"/>
          <w:color w:val="000000"/>
          <w:sz w:val="24"/>
          <w:szCs w:val="24"/>
        </w:rPr>
        <w:t xml:space="preserve">). </w:t>
      </w:r>
      <w:r w:rsidR="00B57E57">
        <w:rPr>
          <w:rFonts w:ascii="Times New Roman" w:eastAsia="Times New Roman" w:hAnsi="Times New Roman" w:cs="Times New Roman"/>
          <w:color w:val="000000"/>
          <w:sz w:val="24"/>
          <w:szCs w:val="24"/>
        </w:rPr>
        <w:t xml:space="preserve"> </w:t>
      </w:r>
      <w:r w:rsidR="00C17EB8">
        <w:rPr>
          <w:rFonts w:ascii="Times New Roman" w:eastAsia="Times New Roman" w:hAnsi="Times New Roman" w:cs="Times New Roman"/>
          <w:color w:val="000000"/>
          <w:sz w:val="24"/>
          <w:szCs w:val="24"/>
        </w:rPr>
        <w:t>Based on 26 Adana’s stories</w:t>
      </w:r>
      <w:r w:rsidR="00486058">
        <w:rPr>
          <w:rFonts w:ascii="Times New Roman" w:eastAsia="Times New Roman" w:hAnsi="Times New Roman" w:cs="Times New Roman"/>
          <w:color w:val="000000"/>
          <w:sz w:val="24"/>
          <w:szCs w:val="24"/>
        </w:rPr>
        <w:t>, t</w:t>
      </w:r>
      <w:r w:rsidR="00573721">
        <w:rPr>
          <w:rFonts w:ascii="Times New Roman" w:eastAsia="Times New Roman" w:hAnsi="Times New Roman" w:cs="Times New Roman"/>
          <w:color w:val="000000"/>
          <w:sz w:val="24"/>
          <w:szCs w:val="24"/>
        </w:rPr>
        <w:t xml:space="preserve">hey </w:t>
      </w:r>
      <w:r w:rsidR="000C3106">
        <w:rPr>
          <w:rFonts w:ascii="Times New Roman" w:eastAsia="Times New Roman" w:hAnsi="Times New Roman" w:cs="Times New Roman"/>
          <w:color w:val="000000"/>
          <w:sz w:val="24"/>
          <w:szCs w:val="24"/>
        </w:rPr>
        <w:t>demonstrate</w:t>
      </w:r>
      <w:r w:rsidR="00573721">
        <w:rPr>
          <w:rFonts w:ascii="Times New Roman" w:eastAsia="Times New Roman" w:hAnsi="Times New Roman" w:cs="Times New Roman"/>
          <w:color w:val="000000"/>
          <w:sz w:val="24"/>
          <w:szCs w:val="24"/>
        </w:rPr>
        <w:t xml:space="preserve"> </w:t>
      </w:r>
      <w:r w:rsidR="000C3106">
        <w:rPr>
          <w:rFonts w:ascii="Times New Roman" w:eastAsia="Times New Roman" w:hAnsi="Times New Roman" w:cs="Times New Roman"/>
          <w:color w:val="000000"/>
          <w:sz w:val="24"/>
          <w:szCs w:val="24"/>
        </w:rPr>
        <w:t xml:space="preserve">that </w:t>
      </w:r>
      <w:r w:rsidR="000C3106" w:rsidRPr="000C3106">
        <w:rPr>
          <w:rFonts w:ascii="Times New Roman" w:eastAsia="Times New Roman" w:hAnsi="Times New Roman" w:cs="Times New Roman"/>
          <w:color w:val="000000"/>
          <w:sz w:val="24"/>
          <w:szCs w:val="24"/>
        </w:rPr>
        <w:t>a well-structured and successfully executed brand strategy contributes to the value, reputation and competitive power of any tourism destination (Yavuz et al., 2016)</w:t>
      </w:r>
      <w:r w:rsidR="000C3106">
        <w:rPr>
          <w:rFonts w:ascii="Times New Roman" w:eastAsia="Times New Roman" w:hAnsi="Times New Roman" w:cs="Times New Roman"/>
          <w:color w:val="000000"/>
          <w:sz w:val="24"/>
          <w:szCs w:val="24"/>
        </w:rPr>
        <w:t xml:space="preserve">. </w:t>
      </w:r>
      <w:r w:rsidR="00A36F33">
        <w:rPr>
          <w:rFonts w:ascii="Times New Roman" w:eastAsia="Times New Roman" w:hAnsi="Times New Roman" w:cs="Times New Roman"/>
          <w:color w:val="000000"/>
          <w:sz w:val="24"/>
          <w:szCs w:val="24"/>
        </w:rPr>
        <w:t xml:space="preserve"> </w:t>
      </w:r>
    </w:p>
    <w:p w:rsidR="00030CD5" w:rsidRDefault="00A36F33" w:rsidP="00030CD5">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77F99">
        <w:rPr>
          <w:rFonts w:ascii="Times New Roman" w:eastAsia="Times New Roman" w:hAnsi="Times New Roman" w:cs="Times New Roman"/>
          <w:color w:val="000000"/>
          <w:sz w:val="24"/>
          <w:szCs w:val="24"/>
        </w:rPr>
        <w:t>Therefore, they improve that s</w:t>
      </w:r>
      <w:r w:rsidR="00486058" w:rsidRPr="00D77F99">
        <w:rPr>
          <w:rFonts w:ascii="Times New Roman" w:eastAsia="Times New Roman" w:hAnsi="Times New Roman" w:cs="Times New Roman"/>
          <w:color w:val="000000"/>
          <w:sz w:val="24"/>
          <w:szCs w:val="24"/>
        </w:rPr>
        <w:t xml:space="preserve">torytelling is a powerful tool for destination brand communication. </w:t>
      </w:r>
      <w:r w:rsidR="00030CD5" w:rsidRPr="00030CD5">
        <w:rPr>
          <w:rFonts w:ascii="Times New Roman" w:eastAsia="Times New Roman" w:hAnsi="Times New Roman" w:cs="Times New Roman"/>
          <w:color w:val="000000"/>
          <w:sz w:val="24"/>
          <w:szCs w:val="24"/>
        </w:rPr>
        <w:t xml:space="preserve">This research shows how storytelling can influence Adana's tourism brand and highlights the importance of strong destination branding. Effective communication with visitors depends on telling stories through actions, experiences, places, and characters. </w:t>
      </w:r>
      <w:r w:rsidR="00030CD5">
        <w:rPr>
          <w:rFonts w:ascii="Times New Roman" w:eastAsia="Times New Roman" w:hAnsi="Times New Roman" w:cs="Times New Roman"/>
          <w:color w:val="000000"/>
          <w:sz w:val="24"/>
          <w:szCs w:val="24"/>
        </w:rPr>
        <w:t>Based in these findings, t</w:t>
      </w:r>
      <w:r w:rsidR="00030CD5" w:rsidRPr="00030CD5">
        <w:rPr>
          <w:rFonts w:ascii="Times New Roman" w:eastAsia="Times New Roman" w:hAnsi="Times New Roman" w:cs="Times New Roman"/>
          <w:color w:val="000000"/>
          <w:sz w:val="24"/>
          <w:szCs w:val="24"/>
        </w:rPr>
        <w:t xml:space="preserve">hese results suggest that storytelling can enhance a destination's image by amplifying its strengths and distinguishing it from competitors. Likewise, in Tunisia, marketers can use </w:t>
      </w:r>
      <w:r w:rsidR="00030CD5">
        <w:rPr>
          <w:rFonts w:ascii="Times New Roman" w:eastAsia="Times New Roman" w:hAnsi="Times New Roman" w:cs="Times New Roman"/>
          <w:color w:val="000000"/>
          <w:sz w:val="24"/>
          <w:szCs w:val="24"/>
        </w:rPr>
        <w:t>this powerful tool</w:t>
      </w:r>
      <w:r w:rsidR="00030CD5" w:rsidRPr="00030CD5">
        <w:rPr>
          <w:rFonts w:ascii="Times New Roman" w:eastAsia="Times New Roman" w:hAnsi="Times New Roman" w:cs="Times New Roman"/>
          <w:color w:val="000000"/>
          <w:sz w:val="24"/>
          <w:szCs w:val="24"/>
        </w:rPr>
        <w:t xml:space="preserve"> to promote the country’</w:t>
      </w:r>
      <w:r w:rsidR="00980DC2">
        <w:rPr>
          <w:rFonts w:ascii="Times New Roman" w:eastAsia="Times New Roman" w:hAnsi="Times New Roman" w:cs="Times New Roman"/>
          <w:color w:val="000000"/>
          <w:sz w:val="24"/>
          <w:szCs w:val="24"/>
        </w:rPr>
        <w:t xml:space="preserve">s image in the </w:t>
      </w:r>
      <w:r w:rsidR="00030CD5" w:rsidRPr="00030CD5">
        <w:rPr>
          <w:rFonts w:ascii="Times New Roman" w:eastAsia="Times New Roman" w:hAnsi="Times New Roman" w:cs="Times New Roman"/>
          <w:color w:val="000000"/>
          <w:sz w:val="24"/>
          <w:szCs w:val="24"/>
        </w:rPr>
        <w:t xml:space="preserve">olive oil tourism, </w:t>
      </w:r>
      <w:r w:rsidR="00030CD5">
        <w:rPr>
          <w:rFonts w:ascii="Times New Roman" w:eastAsia="Times New Roman" w:hAnsi="Times New Roman" w:cs="Times New Roman"/>
          <w:color w:val="000000"/>
          <w:sz w:val="24"/>
          <w:szCs w:val="24"/>
        </w:rPr>
        <w:t>given</w:t>
      </w:r>
      <w:r w:rsidR="00030CD5" w:rsidRPr="00030CD5">
        <w:rPr>
          <w:rFonts w:ascii="Times New Roman" w:eastAsia="Times New Roman" w:hAnsi="Times New Roman" w:cs="Times New Roman"/>
          <w:color w:val="000000"/>
          <w:sz w:val="24"/>
          <w:szCs w:val="24"/>
        </w:rPr>
        <w:t xml:space="preserve"> Tunisia's position in global olive oil production</w:t>
      </w:r>
      <w:r w:rsidR="009D6A93">
        <w:rPr>
          <w:rFonts w:ascii="Times New Roman" w:eastAsia="Times New Roman" w:hAnsi="Times New Roman" w:cs="Times New Roman"/>
          <w:color w:val="000000"/>
          <w:sz w:val="24"/>
          <w:szCs w:val="24"/>
        </w:rPr>
        <w:t xml:space="preserve"> (</w:t>
      </w:r>
      <w:proofErr w:type="spellStart"/>
      <w:r w:rsidR="009D6A93" w:rsidRPr="00DC2897">
        <w:rPr>
          <w:rFonts w:asciiTheme="majorBidi" w:hAnsiTheme="majorBidi" w:cstheme="majorBidi"/>
          <w:color w:val="222222"/>
          <w:sz w:val="24"/>
          <w:szCs w:val="24"/>
        </w:rPr>
        <w:t>Dabbou</w:t>
      </w:r>
      <w:proofErr w:type="spellEnd"/>
      <w:r w:rsidR="009D6A93" w:rsidRPr="00DC2897">
        <w:rPr>
          <w:rFonts w:asciiTheme="majorBidi" w:hAnsiTheme="majorBidi" w:cstheme="majorBidi"/>
          <w:color w:val="222222"/>
          <w:sz w:val="24"/>
          <w:szCs w:val="24"/>
        </w:rPr>
        <w:t xml:space="preserve"> et al., 2015; </w:t>
      </w:r>
      <w:proofErr w:type="spellStart"/>
      <w:r w:rsidR="009D6A93" w:rsidRPr="00DC2897">
        <w:rPr>
          <w:rFonts w:asciiTheme="majorBidi" w:hAnsiTheme="majorBidi" w:cstheme="majorBidi"/>
          <w:color w:val="222222"/>
          <w:sz w:val="24"/>
          <w:szCs w:val="24"/>
        </w:rPr>
        <w:t>Laroussi-Mezghani</w:t>
      </w:r>
      <w:proofErr w:type="spellEnd"/>
      <w:r w:rsidR="009D6A93" w:rsidRPr="00DC2897">
        <w:rPr>
          <w:rFonts w:asciiTheme="majorBidi" w:hAnsiTheme="majorBidi" w:cstheme="majorBidi"/>
          <w:color w:val="222222"/>
          <w:sz w:val="24"/>
          <w:szCs w:val="24"/>
        </w:rPr>
        <w:t xml:space="preserve"> et al., 2016</w:t>
      </w:r>
      <w:r w:rsidR="009D6A93">
        <w:rPr>
          <w:rFonts w:asciiTheme="majorBidi" w:hAnsiTheme="majorBidi" w:cstheme="majorBidi"/>
          <w:color w:val="222222"/>
          <w:sz w:val="24"/>
          <w:szCs w:val="24"/>
        </w:rPr>
        <w:t>)</w:t>
      </w:r>
      <w:r w:rsidR="00030CD5" w:rsidRPr="00030CD5">
        <w:rPr>
          <w:rFonts w:ascii="Times New Roman" w:eastAsia="Times New Roman" w:hAnsi="Times New Roman" w:cs="Times New Roman"/>
          <w:color w:val="000000"/>
          <w:sz w:val="24"/>
          <w:szCs w:val="24"/>
        </w:rPr>
        <w:t>.</w:t>
      </w:r>
      <w:r w:rsidR="00C439D5">
        <w:rPr>
          <w:rFonts w:ascii="Times New Roman" w:eastAsia="Times New Roman" w:hAnsi="Times New Roman" w:cs="Times New Roman"/>
          <w:color w:val="000000"/>
          <w:sz w:val="24"/>
          <w:szCs w:val="24"/>
        </w:rPr>
        <w:t xml:space="preserve"> </w:t>
      </w:r>
    </w:p>
    <w:p w:rsidR="005C0E2C" w:rsidRPr="005C0E2C" w:rsidRDefault="005368D7" w:rsidP="005C0E2C">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439D5" w:rsidRPr="00D356F6">
        <w:rPr>
          <w:rFonts w:ascii="Times New Roman" w:eastAsia="Times New Roman" w:hAnsi="Times New Roman" w:cs="Times New Roman"/>
          <w:color w:val="000000"/>
          <w:sz w:val="24"/>
          <w:szCs w:val="24"/>
        </w:rPr>
        <w:t>Olive oil tourism is underexploited in Tunisia, even though it is a new concept in the country and a source of sustainability. Storytelling can create immersive experiences where visitors engage in sustainable activities, such as olive harvesting</w:t>
      </w:r>
      <w:r w:rsidR="009D6A93">
        <w:rPr>
          <w:rFonts w:ascii="Times New Roman" w:eastAsia="Times New Roman" w:hAnsi="Times New Roman" w:cs="Times New Roman"/>
          <w:color w:val="000000"/>
          <w:sz w:val="24"/>
          <w:szCs w:val="24"/>
        </w:rPr>
        <w:t xml:space="preserve"> and</w:t>
      </w:r>
      <w:r w:rsidR="00C439D5" w:rsidRPr="00D356F6">
        <w:rPr>
          <w:rFonts w:ascii="Times New Roman" w:eastAsia="Times New Roman" w:hAnsi="Times New Roman" w:cs="Times New Roman"/>
          <w:color w:val="000000"/>
          <w:sz w:val="24"/>
          <w:szCs w:val="24"/>
        </w:rPr>
        <w:t xml:space="preserve"> attending eco-friendly workshops. These narratives help tourists feel actively involved in sustainability while strengthening their connection to the product and destination. Destinations can highlight how olive oil tourism supports small producers and enables visitors to positively impact the environment through </w:t>
      </w:r>
      <w:r w:rsidR="00C439D5" w:rsidRPr="00D356F6">
        <w:rPr>
          <w:rFonts w:ascii="Times New Roman" w:eastAsia="Times New Roman" w:hAnsi="Times New Roman" w:cs="Times New Roman"/>
          <w:color w:val="000000"/>
          <w:sz w:val="24"/>
          <w:szCs w:val="24"/>
        </w:rPr>
        <w:lastRenderedPageBreak/>
        <w:t>responsible travel choices.</w:t>
      </w:r>
      <w:r w:rsidR="00D356F6">
        <w:rPr>
          <w:rFonts w:ascii="Times New Roman" w:eastAsia="Times New Roman" w:hAnsi="Times New Roman" w:cs="Times New Roman"/>
          <w:color w:val="000000"/>
          <w:sz w:val="24"/>
          <w:szCs w:val="24"/>
        </w:rPr>
        <w:t xml:space="preserve"> </w:t>
      </w:r>
      <w:r w:rsidR="005C0E2C" w:rsidRPr="005C0E2C">
        <w:rPr>
          <w:rFonts w:ascii="Times New Roman" w:eastAsia="Times New Roman" w:hAnsi="Times New Roman" w:cs="Times New Roman"/>
          <w:color w:val="000000"/>
          <w:sz w:val="24"/>
          <w:szCs w:val="24"/>
        </w:rPr>
        <w:t xml:space="preserve">Thus, incorporating storytelling into destination branding for olive oil </w:t>
      </w:r>
      <w:r w:rsidR="005C0E2C">
        <w:rPr>
          <w:rFonts w:ascii="Times New Roman" w:eastAsia="Times New Roman" w:hAnsi="Times New Roman" w:cs="Times New Roman"/>
          <w:color w:val="000000"/>
          <w:sz w:val="24"/>
          <w:szCs w:val="24"/>
        </w:rPr>
        <w:t xml:space="preserve">tourism </w:t>
      </w:r>
      <w:r w:rsidR="005C0E2C" w:rsidRPr="005C0E2C">
        <w:rPr>
          <w:rFonts w:ascii="Times New Roman" w:eastAsia="Times New Roman" w:hAnsi="Times New Roman" w:cs="Times New Roman"/>
          <w:color w:val="000000"/>
          <w:sz w:val="24"/>
          <w:szCs w:val="24"/>
        </w:rPr>
        <w:t>in Tunisia can be an effective tool for attracting potential visitors.</w:t>
      </w:r>
    </w:p>
    <w:p w:rsidR="00562025" w:rsidRDefault="00AB5942" w:rsidP="005C0E2C">
      <w:pPr>
        <w:pBdr>
          <w:top w:val="nil"/>
          <w:left w:val="nil"/>
          <w:bottom w:val="nil"/>
          <w:right w:val="nil"/>
          <w:between w:val="nil"/>
        </w:pBdr>
        <w:spacing w:before="280" w:after="28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Conclusion</w:t>
      </w:r>
    </w:p>
    <w:p w:rsidR="00EC35CB" w:rsidRDefault="00573721" w:rsidP="0057372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5942">
        <w:rPr>
          <w:rFonts w:ascii="Times New Roman" w:eastAsia="Times New Roman" w:hAnsi="Times New Roman" w:cs="Times New Roman"/>
          <w:sz w:val="24"/>
          <w:szCs w:val="24"/>
        </w:rPr>
        <w:t>In summary, tourism destination marketing is a key component in the management of destinations (Blumberg, 2005), and storytelling appears to be an important aspect as it becomes a vital component of destination branding. It helps destinations to create connections with potential tourists and enhance their behaviours and attitudes.  Moreover, this study shows the essential elements of a brand’s core narrative to create a compelling brand story. In fact, a well-crafted brand story should incorporate relatable characters, clear plot, and integrate historical connections that resonate with the audience and align with the unique identity of the destination. Therefore, by blending these elements, destinations can create powerful narratives, not only to build brand identity but also to boost positive attitudes and enhance connections with tourists.</w:t>
      </w:r>
    </w:p>
    <w:p w:rsidR="00562025" w:rsidRDefault="00AB594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Managerial implications</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According to the importance of storytelling in the creation of a destination brand story, this article offers practical recommendations for destination marketers on how to create a compelling brand story by respecting the narrative structure, choosing compelling characters and including historical connections.</w:t>
      </w:r>
      <w:r w:rsidR="00C439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article outlines the role of storytelling in differentiating destinations from others, it can help managers using narratives to be different in a competitive market and communicate its unique identity effectively. It explains how story structure such as the first-person narrator, the plot and the historical connections can enhance the immersion and the authenticity which in turn improve the destination brand perceptions (Ryu et al., 2019; Huang, 2010). Thus, by creating an authentic and unique narrative, managers can position their destination in a more captivating and memorable way. Finally, this research can help destination marketing organisations to use storytelling to build an emotional connection with tourists which enhance positive responses. Thus, these managerial implications focus on offering destination marketing organisations strategies for crafting </w:t>
      </w:r>
      <w:r w:rsidR="002C5E72">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 xml:space="preserve">effective destination storytelling to build </w:t>
      </w:r>
      <w:r w:rsidR="002C5E72">
        <w:rPr>
          <w:rFonts w:ascii="Times New Roman" w:eastAsia="Times New Roman" w:hAnsi="Times New Roman" w:cs="Times New Roman"/>
          <w:sz w:val="24"/>
          <w:szCs w:val="24"/>
        </w:rPr>
        <w:t>their brand image</w:t>
      </w:r>
      <w:r>
        <w:rPr>
          <w:rFonts w:ascii="Times New Roman" w:eastAsia="Times New Roman" w:hAnsi="Times New Roman" w:cs="Times New Roman"/>
          <w:sz w:val="24"/>
          <w:szCs w:val="24"/>
        </w:rPr>
        <w:t xml:space="preserve"> and gain a competitive edge.</w:t>
      </w:r>
    </w:p>
    <w:p w:rsidR="00562025" w:rsidRDefault="00AB594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Theoretical implications</w:t>
      </w:r>
    </w:p>
    <w:p w:rsidR="00562025" w:rsidRDefault="00AB594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this article, we demonstrate the importance of the resort to the narrative transportation theory and its application in the destination branding context. Moreover, this comprehensive examination of storytelling in the context of destinations could enrich theoretical models on </w:t>
      </w:r>
      <w:r>
        <w:rPr>
          <w:rFonts w:ascii="Times New Roman" w:eastAsia="Times New Roman" w:hAnsi="Times New Roman" w:cs="Times New Roman"/>
          <w:sz w:val="24"/>
          <w:szCs w:val="24"/>
        </w:rPr>
        <w:lastRenderedPageBreak/>
        <w:t>brand creation by highlighting the narrative aspect in building brand image. Theoretically, by exploring the emotional and behavioural connections, this article would be valuable to develop models that connect emotional narratives with behavioural intentions such as destination loyalty and visit intention. These theoretical implications seek to enhance academic insights for how storytelling influences destination brands and how they can build a successful brand story.</w:t>
      </w:r>
    </w:p>
    <w:p w:rsidR="00562025" w:rsidRDefault="00AB5942">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Limitations and future research: </w:t>
      </w:r>
    </w:p>
    <w:p w:rsidR="00B00EE7" w:rsidRDefault="00AB5942" w:rsidP="008863A3">
      <w:pPr>
        <w:spacing w:line="36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    This article suggests that </w:t>
      </w:r>
      <w:r w:rsidR="00315E2C">
        <w:rPr>
          <w:rFonts w:ascii="Times New Roman" w:eastAsia="Times New Roman" w:hAnsi="Times New Roman" w:cs="Times New Roman"/>
          <w:color w:val="222222"/>
          <w:sz w:val="24"/>
          <w:szCs w:val="24"/>
          <w:highlight w:val="white"/>
        </w:rPr>
        <w:t xml:space="preserve">the idea of </w:t>
      </w:r>
      <w:r>
        <w:rPr>
          <w:rFonts w:ascii="Times New Roman" w:eastAsia="Times New Roman" w:hAnsi="Times New Roman" w:cs="Times New Roman"/>
          <w:color w:val="222222"/>
          <w:sz w:val="24"/>
          <w:szCs w:val="24"/>
          <w:highlight w:val="white"/>
        </w:rPr>
        <w:t xml:space="preserve">using brand stories to promote destinations elicits positive outcomes, it remains in its early stages. Despite the growing interest in storytelling within marketing literature, as mentioned by Merchant et al. (2010), scholars have </w:t>
      </w:r>
      <w:r w:rsidR="00315E2C">
        <w:rPr>
          <w:rFonts w:ascii="Times New Roman" w:eastAsia="Times New Roman" w:hAnsi="Times New Roman" w:cs="Times New Roman"/>
          <w:color w:val="222222"/>
          <w:sz w:val="24"/>
          <w:szCs w:val="24"/>
          <w:highlight w:val="white"/>
        </w:rPr>
        <w:t>indicated</w:t>
      </w:r>
      <w:r>
        <w:rPr>
          <w:rFonts w:ascii="Times New Roman" w:eastAsia="Times New Roman" w:hAnsi="Times New Roman" w:cs="Times New Roman"/>
          <w:color w:val="222222"/>
          <w:sz w:val="24"/>
          <w:szCs w:val="24"/>
          <w:highlight w:val="white"/>
        </w:rPr>
        <w:t xml:space="preserve"> that research on storytelling and narrative transportation remains in its early stages with brand storytelling particularly evident in studies focused on </w:t>
      </w:r>
      <w:r w:rsidR="00315E2C">
        <w:rPr>
          <w:rFonts w:ascii="Times New Roman" w:eastAsia="Times New Roman" w:hAnsi="Times New Roman" w:cs="Times New Roman"/>
          <w:color w:val="222222"/>
          <w:sz w:val="24"/>
          <w:szCs w:val="24"/>
          <w:highlight w:val="white"/>
        </w:rPr>
        <w:t>destination branding</w:t>
      </w:r>
      <w:r>
        <w:rPr>
          <w:rFonts w:ascii="Times New Roman" w:eastAsia="Times New Roman" w:hAnsi="Times New Roman" w:cs="Times New Roman"/>
          <w:color w:val="222222"/>
          <w:sz w:val="24"/>
          <w:szCs w:val="24"/>
          <w:highlight w:val="white"/>
        </w:rPr>
        <w:t>.</w:t>
      </w:r>
      <w:r>
        <w:rPr>
          <w:rFonts w:ascii="Times New Roman" w:eastAsia="Times New Roman" w:hAnsi="Times New Roman" w:cs="Times New Roman"/>
        </w:rPr>
        <w:t xml:space="preserve"> </w:t>
      </w:r>
      <w:r>
        <w:rPr>
          <w:rFonts w:ascii="Times New Roman" w:eastAsia="Times New Roman" w:hAnsi="Times New Roman" w:cs="Times New Roman"/>
          <w:color w:val="222222"/>
          <w:sz w:val="24"/>
          <w:szCs w:val="24"/>
          <w:highlight w:val="white"/>
        </w:rPr>
        <w:t>Therefore, it presents an opportunity for further research. This article highlights the role of storytelling in the traditional context on the brand destination. With technological advancements, future research can shed light on the role of digital storytelling in marketing destinations which allows managers to expand their reach and create more interactive and engaging stories to attract diverse tourists.</w:t>
      </w:r>
    </w:p>
    <w:p w:rsidR="002829CC" w:rsidRDefault="002829CC" w:rsidP="008863A3">
      <w:pPr>
        <w:spacing w:line="360" w:lineRule="auto"/>
        <w:jc w:val="both"/>
        <w:rPr>
          <w:rFonts w:ascii="Times New Roman" w:eastAsia="Times New Roman" w:hAnsi="Times New Roman" w:cs="Times New Roman"/>
          <w:color w:val="222222"/>
          <w:sz w:val="24"/>
          <w:szCs w:val="24"/>
          <w:highlight w:val="white"/>
        </w:rPr>
      </w:pPr>
    </w:p>
    <w:p w:rsidR="002829CC" w:rsidRDefault="002829CC" w:rsidP="008863A3">
      <w:pPr>
        <w:spacing w:line="360" w:lineRule="auto"/>
        <w:jc w:val="both"/>
        <w:rPr>
          <w:rFonts w:ascii="Times New Roman" w:eastAsia="Times New Roman" w:hAnsi="Times New Roman" w:cs="Times New Roman"/>
          <w:color w:val="222222"/>
          <w:sz w:val="24"/>
          <w:szCs w:val="24"/>
          <w:highlight w:val="white"/>
        </w:rPr>
      </w:pPr>
    </w:p>
    <w:p w:rsidR="002829CC" w:rsidRDefault="002829CC" w:rsidP="008863A3">
      <w:pPr>
        <w:spacing w:line="360" w:lineRule="auto"/>
        <w:jc w:val="both"/>
        <w:rPr>
          <w:rFonts w:ascii="Times New Roman" w:eastAsia="Times New Roman" w:hAnsi="Times New Roman" w:cs="Times New Roman"/>
          <w:color w:val="222222"/>
          <w:sz w:val="24"/>
          <w:szCs w:val="24"/>
          <w:highlight w:val="white"/>
        </w:rPr>
      </w:pPr>
    </w:p>
    <w:p w:rsidR="002829CC" w:rsidRDefault="002829CC" w:rsidP="008863A3">
      <w:pPr>
        <w:spacing w:line="360" w:lineRule="auto"/>
        <w:jc w:val="both"/>
        <w:rPr>
          <w:rFonts w:ascii="Times New Roman" w:eastAsia="Times New Roman" w:hAnsi="Times New Roman" w:cs="Times New Roman"/>
          <w:color w:val="222222"/>
          <w:sz w:val="24"/>
          <w:szCs w:val="24"/>
          <w:highlight w:val="white"/>
        </w:rPr>
      </w:pPr>
    </w:p>
    <w:p w:rsidR="002829CC" w:rsidRDefault="002829CC" w:rsidP="008863A3">
      <w:pPr>
        <w:spacing w:line="360" w:lineRule="auto"/>
        <w:jc w:val="both"/>
        <w:rPr>
          <w:rFonts w:ascii="Times New Roman" w:eastAsia="Times New Roman" w:hAnsi="Times New Roman" w:cs="Times New Roman"/>
          <w:color w:val="222222"/>
          <w:sz w:val="24"/>
          <w:szCs w:val="24"/>
          <w:highlight w:val="white"/>
        </w:rPr>
      </w:pPr>
    </w:p>
    <w:p w:rsidR="002829CC" w:rsidRDefault="002829CC" w:rsidP="008863A3">
      <w:pPr>
        <w:spacing w:line="360" w:lineRule="auto"/>
        <w:jc w:val="both"/>
        <w:rPr>
          <w:rFonts w:ascii="Times New Roman" w:eastAsia="Times New Roman" w:hAnsi="Times New Roman" w:cs="Times New Roman"/>
          <w:color w:val="222222"/>
          <w:sz w:val="24"/>
          <w:szCs w:val="24"/>
          <w:highlight w:val="white"/>
        </w:rPr>
      </w:pPr>
    </w:p>
    <w:p w:rsidR="002829CC" w:rsidRDefault="002829CC" w:rsidP="008863A3">
      <w:pPr>
        <w:spacing w:line="360" w:lineRule="auto"/>
        <w:jc w:val="both"/>
        <w:rPr>
          <w:rFonts w:ascii="Times New Roman" w:eastAsia="Times New Roman" w:hAnsi="Times New Roman" w:cs="Times New Roman"/>
          <w:color w:val="222222"/>
          <w:sz w:val="24"/>
          <w:szCs w:val="24"/>
          <w:highlight w:val="white"/>
        </w:rPr>
      </w:pPr>
    </w:p>
    <w:p w:rsidR="002829CC" w:rsidRDefault="002829CC" w:rsidP="008863A3">
      <w:pPr>
        <w:spacing w:line="360" w:lineRule="auto"/>
        <w:jc w:val="both"/>
        <w:rPr>
          <w:rFonts w:ascii="Times New Roman" w:eastAsia="Times New Roman" w:hAnsi="Times New Roman" w:cs="Times New Roman"/>
          <w:color w:val="222222"/>
          <w:sz w:val="24"/>
          <w:szCs w:val="24"/>
          <w:highlight w:val="white"/>
        </w:rPr>
      </w:pPr>
    </w:p>
    <w:p w:rsidR="002829CC" w:rsidRDefault="002829CC" w:rsidP="008863A3">
      <w:pPr>
        <w:spacing w:line="360" w:lineRule="auto"/>
        <w:jc w:val="both"/>
        <w:rPr>
          <w:rFonts w:ascii="Times New Roman" w:eastAsia="Times New Roman" w:hAnsi="Times New Roman" w:cs="Times New Roman"/>
          <w:color w:val="222222"/>
          <w:sz w:val="24"/>
          <w:szCs w:val="24"/>
          <w:highlight w:val="white"/>
        </w:rPr>
      </w:pPr>
    </w:p>
    <w:p w:rsidR="00B6629A" w:rsidRDefault="00B6629A">
      <w:pPr>
        <w:rPr>
          <w:rFonts w:ascii="Times New Roman" w:eastAsia="Times New Roman" w:hAnsi="Times New Roman" w:cs="Times New Roman"/>
          <w:b/>
          <w:sz w:val="40"/>
          <w:szCs w:val="40"/>
        </w:rPr>
      </w:pPr>
      <w:r>
        <w:rPr>
          <w:rFonts w:ascii="Times New Roman" w:eastAsia="Times New Roman" w:hAnsi="Times New Roman" w:cs="Times New Roman"/>
          <w:b/>
          <w:sz w:val="40"/>
          <w:szCs w:val="40"/>
        </w:rPr>
        <w:br w:type="page"/>
      </w:r>
    </w:p>
    <w:p w:rsidR="005D5E9D" w:rsidRDefault="005D5E9D" w:rsidP="00B6629A">
      <w:pPr>
        <w:rPr>
          <w:rFonts w:ascii="Times New Roman" w:eastAsia="Times New Roman" w:hAnsi="Times New Roman" w:cs="Times New Roman"/>
          <w:b/>
          <w:sz w:val="28"/>
          <w:szCs w:val="28"/>
        </w:rPr>
        <w:sectPr w:rsidR="005D5E9D" w:rsidSect="00F416E5">
          <w:footerReference w:type="first" r:id="rId10"/>
          <w:pgSz w:w="11906" w:h="16838"/>
          <w:pgMar w:top="1417" w:right="1417" w:bottom="1417" w:left="1417" w:header="708" w:footer="708" w:gutter="0"/>
          <w:pgNumType w:start="1"/>
          <w:cols w:space="720"/>
          <w:titlePg/>
          <w:docGrid w:linePitch="299"/>
        </w:sectPr>
      </w:pPr>
    </w:p>
    <w:p w:rsidR="007B1EC3" w:rsidRPr="00B6629A" w:rsidRDefault="00AB5942" w:rsidP="00FC67EE">
      <w:pPr>
        <w:rPr>
          <w:rFonts w:ascii="Times New Roman" w:eastAsia="Times New Roman" w:hAnsi="Times New Roman" w:cs="Times New Roman"/>
          <w:b/>
          <w:sz w:val="28"/>
          <w:szCs w:val="28"/>
        </w:rPr>
      </w:pPr>
      <w:r w:rsidRPr="00B6629A">
        <w:rPr>
          <w:rFonts w:ascii="Times New Roman" w:eastAsia="Times New Roman" w:hAnsi="Times New Roman" w:cs="Times New Roman"/>
          <w:b/>
          <w:sz w:val="28"/>
          <w:szCs w:val="28"/>
        </w:rPr>
        <w:lastRenderedPageBreak/>
        <w:t>References</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Akgün</w:t>
      </w:r>
      <w:proofErr w:type="spellEnd"/>
      <w:r w:rsidRPr="00B6629A">
        <w:rPr>
          <w:rFonts w:asciiTheme="majorBidi" w:eastAsia="Times New Roman" w:hAnsiTheme="majorBidi" w:cstheme="majorBidi"/>
          <w:color w:val="000000" w:themeColor="text1"/>
          <w:sz w:val="24"/>
          <w:szCs w:val="24"/>
          <w:highlight w:val="white"/>
        </w:rPr>
        <w:t xml:space="preserve">, A. E., </w:t>
      </w:r>
      <w:proofErr w:type="spellStart"/>
      <w:r w:rsidRPr="00B6629A">
        <w:rPr>
          <w:rFonts w:asciiTheme="majorBidi" w:eastAsia="Times New Roman" w:hAnsiTheme="majorBidi" w:cstheme="majorBidi"/>
          <w:color w:val="000000" w:themeColor="text1"/>
          <w:sz w:val="24"/>
          <w:szCs w:val="24"/>
          <w:highlight w:val="white"/>
        </w:rPr>
        <w:t>Keskin</w:t>
      </w:r>
      <w:proofErr w:type="spellEnd"/>
      <w:r w:rsidRPr="00B6629A">
        <w:rPr>
          <w:rFonts w:asciiTheme="majorBidi" w:eastAsia="Times New Roman" w:hAnsiTheme="majorBidi" w:cstheme="majorBidi"/>
          <w:color w:val="000000" w:themeColor="text1"/>
          <w:sz w:val="24"/>
          <w:szCs w:val="24"/>
          <w:highlight w:val="white"/>
        </w:rPr>
        <w:t xml:space="preserve">, H., </w:t>
      </w:r>
      <w:proofErr w:type="spellStart"/>
      <w:r w:rsidRPr="00B6629A">
        <w:rPr>
          <w:rFonts w:asciiTheme="majorBidi" w:eastAsia="Times New Roman" w:hAnsiTheme="majorBidi" w:cstheme="majorBidi"/>
          <w:color w:val="000000" w:themeColor="text1"/>
          <w:sz w:val="24"/>
          <w:szCs w:val="24"/>
          <w:highlight w:val="white"/>
        </w:rPr>
        <w:t>Ayar</w:t>
      </w:r>
      <w:proofErr w:type="spellEnd"/>
      <w:r w:rsidRPr="00B6629A">
        <w:rPr>
          <w:rFonts w:asciiTheme="majorBidi" w:eastAsia="Times New Roman" w:hAnsiTheme="majorBidi" w:cstheme="majorBidi"/>
          <w:color w:val="000000" w:themeColor="text1"/>
          <w:sz w:val="24"/>
          <w:szCs w:val="24"/>
          <w:highlight w:val="white"/>
        </w:rPr>
        <w:t xml:space="preserve">, H., &amp; </w:t>
      </w:r>
      <w:proofErr w:type="spellStart"/>
      <w:r w:rsidRPr="00B6629A">
        <w:rPr>
          <w:rFonts w:asciiTheme="majorBidi" w:eastAsia="Times New Roman" w:hAnsiTheme="majorBidi" w:cstheme="majorBidi"/>
          <w:color w:val="000000" w:themeColor="text1"/>
          <w:sz w:val="24"/>
          <w:szCs w:val="24"/>
          <w:highlight w:val="white"/>
        </w:rPr>
        <w:t>Erdoğan</w:t>
      </w:r>
      <w:proofErr w:type="spellEnd"/>
      <w:r w:rsidRPr="00B6629A">
        <w:rPr>
          <w:rFonts w:asciiTheme="majorBidi" w:eastAsia="Times New Roman" w:hAnsiTheme="majorBidi" w:cstheme="majorBidi"/>
          <w:color w:val="000000" w:themeColor="text1"/>
          <w:sz w:val="24"/>
          <w:szCs w:val="24"/>
          <w:highlight w:val="white"/>
        </w:rPr>
        <w:t xml:space="preserve">, E. (2015). The influence of storytelling   approach in travel writings on readers’ empathy and travel intentions. Procedia – Social and </w:t>
      </w:r>
      <w:proofErr w:type="spellStart"/>
      <w:r w:rsidRPr="00B6629A">
        <w:rPr>
          <w:rFonts w:asciiTheme="majorBidi" w:eastAsia="Times New Roman" w:hAnsiTheme="majorBidi" w:cstheme="majorBidi"/>
          <w:color w:val="000000" w:themeColor="text1"/>
          <w:sz w:val="24"/>
          <w:szCs w:val="24"/>
          <w:highlight w:val="white"/>
        </w:rPr>
        <w:t>Behavioral</w:t>
      </w:r>
      <w:proofErr w:type="spellEnd"/>
      <w:r w:rsidRPr="00B6629A">
        <w:rPr>
          <w:rFonts w:asciiTheme="majorBidi" w:eastAsia="Times New Roman" w:hAnsiTheme="majorBidi" w:cstheme="majorBidi"/>
          <w:color w:val="000000" w:themeColor="text1"/>
          <w:sz w:val="24"/>
          <w:szCs w:val="24"/>
          <w:highlight w:val="white"/>
        </w:rPr>
        <w:t xml:space="preserve"> Science 207, 577–586</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Alden, D. L., Mukherjee, A., &amp; Hoyer, W. D. (2000). The effects of incongruity, surprise and              positive moderators on perceived </w:t>
      </w:r>
      <w:proofErr w:type="spellStart"/>
      <w:r w:rsidRPr="00B6629A">
        <w:rPr>
          <w:rFonts w:asciiTheme="majorBidi" w:eastAsia="Times New Roman" w:hAnsiTheme="majorBidi" w:cstheme="majorBidi"/>
          <w:color w:val="000000" w:themeColor="text1"/>
          <w:sz w:val="24"/>
          <w:szCs w:val="24"/>
          <w:highlight w:val="white"/>
        </w:rPr>
        <w:t>humor</w:t>
      </w:r>
      <w:proofErr w:type="spellEnd"/>
      <w:r w:rsidRPr="00B6629A">
        <w:rPr>
          <w:rFonts w:asciiTheme="majorBidi" w:eastAsia="Times New Roman" w:hAnsiTheme="majorBidi" w:cstheme="majorBidi"/>
          <w:color w:val="000000" w:themeColor="text1"/>
          <w:sz w:val="24"/>
          <w:szCs w:val="24"/>
          <w:highlight w:val="white"/>
        </w:rPr>
        <w:t xml:space="preserve"> in television advertising. </w:t>
      </w:r>
      <w:r w:rsidRPr="00B6629A">
        <w:rPr>
          <w:rFonts w:asciiTheme="majorBidi" w:eastAsia="Times New Roman" w:hAnsiTheme="majorBidi" w:cstheme="majorBidi"/>
          <w:i/>
          <w:color w:val="000000" w:themeColor="text1"/>
          <w:sz w:val="24"/>
          <w:szCs w:val="24"/>
          <w:highlight w:val="white"/>
        </w:rPr>
        <w:t xml:space="preserve">Journal of </w:t>
      </w:r>
      <w:r w:rsidRPr="00B6629A">
        <w:rPr>
          <w:rFonts w:asciiTheme="majorBidi" w:eastAsia="Times New Roman" w:hAnsiTheme="majorBidi" w:cstheme="majorBidi"/>
          <w:color w:val="000000" w:themeColor="text1"/>
          <w:sz w:val="24"/>
          <w:szCs w:val="24"/>
          <w:highlight w:val="white"/>
        </w:rPr>
        <w:t>Advertising, 29(2), 1-15.</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Bassano, C., Barile, S., </w:t>
      </w:r>
      <w:proofErr w:type="spellStart"/>
      <w:r w:rsidRPr="00B6629A">
        <w:rPr>
          <w:rFonts w:asciiTheme="majorBidi" w:eastAsia="Times New Roman" w:hAnsiTheme="majorBidi" w:cstheme="majorBidi"/>
          <w:color w:val="000000" w:themeColor="text1"/>
          <w:sz w:val="24"/>
          <w:szCs w:val="24"/>
          <w:highlight w:val="white"/>
        </w:rPr>
        <w:t>Piciocchi</w:t>
      </w:r>
      <w:proofErr w:type="spellEnd"/>
      <w:r w:rsidRPr="00B6629A">
        <w:rPr>
          <w:rFonts w:asciiTheme="majorBidi" w:eastAsia="Times New Roman" w:hAnsiTheme="majorBidi" w:cstheme="majorBidi"/>
          <w:color w:val="000000" w:themeColor="text1"/>
          <w:sz w:val="24"/>
          <w:szCs w:val="24"/>
          <w:highlight w:val="white"/>
        </w:rPr>
        <w:t xml:space="preserve">, P., </w:t>
      </w:r>
      <w:proofErr w:type="spellStart"/>
      <w:r w:rsidRPr="00B6629A">
        <w:rPr>
          <w:rFonts w:asciiTheme="majorBidi" w:eastAsia="Times New Roman" w:hAnsiTheme="majorBidi" w:cstheme="majorBidi"/>
          <w:color w:val="000000" w:themeColor="text1"/>
          <w:sz w:val="24"/>
          <w:szCs w:val="24"/>
          <w:highlight w:val="white"/>
        </w:rPr>
        <w:t>Spohrer</w:t>
      </w:r>
      <w:proofErr w:type="spellEnd"/>
      <w:r w:rsidRPr="00B6629A">
        <w:rPr>
          <w:rFonts w:asciiTheme="majorBidi" w:eastAsia="Times New Roman" w:hAnsiTheme="majorBidi" w:cstheme="majorBidi"/>
          <w:color w:val="000000" w:themeColor="text1"/>
          <w:sz w:val="24"/>
          <w:szCs w:val="24"/>
          <w:highlight w:val="white"/>
        </w:rPr>
        <w:t xml:space="preserve">, J. C., </w:t>
      </w:r>
      <w:proofErr w:type="spellStart"/>
      <w:r w:rsidRPr="00B6629A">
        <w:rPr>
          <w:rFonts w:asciiTheme="majorBidi" w:eastAsia="Times New Roman" w:hAnsiTheme="majorBidi" w:cstheme="majorBidi"/>
          <w:color w:val="000000" w:themeColor="text1"/>
          <w:sz w:val="24"/>
          <w:szCs w:val="24"/>
          <w:highlight w:val="white"/>
        </w:rPr>
        <w:t>Iandolo</w:t>
      </w:r>
      <w:proofErr w:type="spellEnd"/>
      <w:r w:rsidRPr="00B6629A">
        <w:rPr>
          <w:rFonts w:asciiTheme="majorBidi" w:eastAsia="Times New Roman" w:hAnsiTheme="majorBidi" w:cstheme="majorBidi"/>
          <w:color w:val="000000" w:themeColor="text1"/>
          <w:sz w:val="24"/>
          <w:szCs w:val="24"/>
          <w:highlight w:val="white"/>
        </w:rPr>
        <w:t>, F., &amp; Fisk, R. (2019). Storytelling about places: Tourism marketing in the digital age. Cities, 87, 10-20.</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Ben Youssef, K., </w:t>
      </w:r>
      <w:proofErr w:type="spellStart"/>
      <w:r w:rsidRPr="00B6629A">
        <w:rPr>
          <w:rFonts w:asciiTheme="majorBidi" w:eastAsia="Times New Roman" w:hAnsiTheme="majorBidi" w:cstheme="majorBidi"/>
          <w:color w:val="000000" w:themeColor="text1"/>
          <w:sz w:val="24"/>
          <w:szCs w:val="24"/>
          <w:highlight w:val="white"/>
        </w:rPr>
        <w:t>Leicht</w:t>
      </w:r>
      <w:proofErr w:type="spellEnd"/>
      <w:r w:rsidRPr="00B6629A">
        <w:rPr>
          <w:rFonts w:asciiTheme="majorBidi" w:eastAsia="Times New Roman" w:hAnsiTheme="majorBidi" w:cstheme="majorBidi"/>
          <w:color w:val="000000" w:themeColor="text1"/>
          <w:sz w:val="24"/>
          <w:szCs w:val="24"/>
          <w:highlight w:val="white"/>
        </w:rPr>
        <w:t>, T., &amp; Marongiu, L. (2019). Storytelling in the context of destination marketing: An analysis of conceptualisations and impact measurement. </w:t>
      </w:r>
      <w:r w:rsidRPr="00B6629A">
        <w:rPr>
          <w:rFonts w:asciiTheme="majorBidi" w:eastAsia="Times New Roman" w:hAnsiTheme="majorBidi" w:cstheme="majorBidi"/>
          <w:i/>
          <w:color w:val="000000" w:themeColor="text1"/>
          <w:sz w:val="24"/>
          <w:szCs w:val="24"/>
          <w:highlight w:val="white"/>
        </w:rPr>
        <w:t>Journal of Strategic Marketing</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27</w:t>
      </w:r>
      <w:r w:rsidRPr="00B6629A">
        <w:rPr>
          <w:rFonts w:asciiTheme="majorBidi" w:eastAsia="Times New Roman" w:hAnsiTheme="majorBidi" w:cstheme="majorBidi"/>
          <w:color w:val="000000" w:themeColor="text1"/>
          <w:sz w:val="24"/>
          <w:szCs w:val="24"/>
          <w:highlight w:val="white"/>
        </w:rPr>
        <w:t>(8), 696-713.</w:t>
      </w:r>
    </w:p>
    <w:p w:rsidR="001C29D6"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Benjamin, B. (2006). The case study: storytelling in the industrial age and beyond. </w:t>
      </w:r>
      <w:r w:rsidRPr="00B6629A">
        <w:rPr>
          <w:rFonts w:asciiTheme="majorBidi" w:eastAsia="Times New Roman" w:hAnsiTheme="majorBidi" w:cstheme="majorBidi"/>
          <w:i/>
          <w:color w:val="000000" w:themeColor="text1"/>
          <w:sz w:val="24"/>
          <w:szCs w:val="24"/>
          <w:highlight w:val="white"/>
        </w:rPr>
        <w:t>On the Horizon</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14</w:t>
      </w:r>
      <w:r w:rsidRPr="00B6629A">
        <w:rPr>
          <w:rFonts w:asciiTheme="majorBidi" w:eastAsia="Times New Roman" w:hAnsiTheme="majorBidi" w:cstheme="majorBidi"/>
          <w:color w:val="000000" w:themeColor="text1"/>
          <w:sz w:val="24"/>
          <w:szCs w:val="24"/>
          <w:highlight w:val="white"/>
        </w:rPr>
        <w:t>(4), 159-164.</w:t>
      </w:r>
    </w:p>
    <w:p w:rsidR="001C29D6" w:rsidRPr="00B6629A" w:rsidRDefault="001C29D6" w:rsidP="006A1E70">
      <w:pPr>
        <w:spacing w:line="360" w:lineRule="auto"/>
        <w:jc w:val="both"/>
        <w:rPr>
          <w:rFonts w:asciiTheme="majorBidi" w:eastAsia="Times New Roman" w:hAnsiTheme="majorBidi" w:cstheme="majorBidi"/>
          <w:color w:val="000000" w:themeColor="text1"/>
          <w:sz w:val="24"/>
          <w:szCs w:val="24"/>
          <w:highlight w:val="white"/>
        </w:rPr>
      </w:pPr>
      <w:r w:rsidRPr="006A1E70">
        <w:rPr>
          <w:rFonts w:asciiTheme="majorBidi" w:eastAsia="Times New Roman" w:hAnsiTheme="majorBidi" w:cstheme="majorBidi"/>
          <w:color w:val="000000" w:themeColor="text1"/>
          <w:sz w:val="24"/>
          <w:szCs w:val="24"/>
          <w:highlight w:val="white"/>
        </w:rPr>
        <w:t xml:space="preserve">Bianchi, C., &amp; Pike, S. (2011). Antecedents of destination brand loyalty for a long-haul market: Australia's destination loyalty among Chilean </w:t>
      </w:r>
      <w:proofErr w:type="spellStart"/>
      <w:r w:rsidRPr="006A1E70">
        <w:rPr>
          <w:rFonts w:asciiTheme="majorBidi" w:eastAsia="Times New Roman" w:hAnsiTheme="majorBidi" w:cstheme="majorBidi"/>
          <w:color w:val="000000" w:themeColor="text1"/>
          <w:sz w:val="24"/>
          <w:szCs w:val="24"/>
          <w:highlight w:val="white"/>
        </w:rPr>
        <w:t>travelers</w:t>
      </w:r>
      <w:proofErr w:type="spellEnd"/>
      <w:r w:rsidRPr="006A1E70">
        <w:rPr>
          <w:rFonts w:asciiTheme="majorBidi" w:eastAsia="Times New Roman" w:hAnsiTheme="majorBidi" w:cstheme="majorBidi"/>
          <w:color w:val="000000" w:themeColor="text1"/>
          <w:sz w:val="24"/>
          <w:szCs w:val="24"/>
          <w:highlight w:val="white"/>
        </w:rPr>
        <w:t>. Journal of Travel &amp; Tourism Marketing, 28(7), 736-750.</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Blumberg, K. (2005). Tourism destination marketing–A tool for destination management? A case study from Nelson/Tasman Region, New Zealand. </w:t>
      </w:r>
      <w:r w:rsidRPr="00B6629A">
        <w:rPr>
          <w:rFonts w:asciiTheme="majorBidi" w:eastAsia="Times New Roman" w:hAnsiTheme="majorBidi" w:cstheme="majorBidi"/>
          <w:i/>
          <w:color w:val="000000" w:themeColor="text1"/>
          <w:sz w:val="24"/>
          <w:szCs w:val="24"/>
          <w:highlight w:val="white"/>
        </w:rPr>
        <w:t>Asia Pacific Journal of Tourism Research</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10</w:t>
      </w:r>
      <w:r w:rsidRPr="00B6629A">
        <w:rPr>
          <w:rFonts w:asciiTheme="majorBidi" w:eastAsia="Times New Roman" w:hAnsiTheme="majorBidi" w:cstheme="majorBidi"/>
          <w:color w:val="000000" w:themeColor="text1"/>
          <w:sz w:val="24"/>
          <w:szCs w:val="24"/>
          <w:highlight w:val="white"/>
        </w:rPr>
        <w:t>(1), 45-57.</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Briciu</w:t>
      </w:r>
      <w:proofErr w:type="spellEnd"/>
      <w:r w:rsidRPr="00B6629A">
        <w:rPr>
          <w:rFonts w:asciiTheme="majorBidi" w:eastAsia="Times New Roman" w:hAnsiTheme="majorBidi" w:cstheme="majorBidi"/>
          <w:color w:val="000000" w:themeColor="text1"/>
          <w:sz w:val="24"/>
          <w:szCs w:val="24"/>
          <w:highlight w:val="white"/>
        </w:rPr>
        <w:t>, V. A. (2013). Differences between place branding and destination branding for local brand strategy development. </w:t>
      </w:r>
      <w:r w:rsidRPr="00B6629A">
        <w:rPr>
          <w:rFonts w:asciiTheme="majorBidi" w:eastAsia="Times New Roman" w:hAnsiTheme="majorBidi" w:cstheme="majorBidi"/>
          <w:i/>
          <w:color w:val="000000" w:themeColor="text1"/>
          <w:sz w:val="24"/>
          <w:szCs w:val="24"/>
          <w:highlight w:val="white"/>
        </w:rPr>
        <w:t xml:space="preserve">Bulletin of the </w:t>
      </w:r>
      <w:proofErr w:type="spellStart"/>
      <w:r w:rsidRPr="00B6629A">
        <w:rPr>
          <w:rFonts w:asciiTheme="majorBidi" w:eastAsia="Times New Roman" w:hAnsiTheme="majorBidi" w:cstheme="majorBidi"/>
          <w:i/>
          <w:color w:val="000000" w:themeColor="text1"/>
          <w:sz w:val="24"/>
          <w:szCs w:val="24"/>
          <w:highlight w:val="white"/>
        </w:rPr>
        <w:t>Transilvania</w:t>
      </w:r>
      <w:proofErr w:type="spellEnd"/>
      <w:r w:rsidRPr="00B6629A">
        <w:rPr>
          <w:rFonts w:asciiTheme="majorBidi" w:eastAsia="Times New Roman" w:hAnsiTheme="majorBidi" w:cstheme="majorBidi"/>
          <w:i/>
          <w:color w:val="000000" w:themeColor="text1"/>
          <w:sz w:val="24"/>
          <w:szCs w:val="24"/>
          <w:highlight w:val="white"/>
        </w:rPr>
        <w:t xml:space="preserve"> University of </w:t>
      </w:r>
      <w:proofErr w:type="spellStart"/>
      <w:r w:rsidRPr="00B6629A">
        <w:rPr>
          <w:rFonts w:asciiTheme="majorBidi" w:eastAsia="Times New Roman" w:hAnsiTheme="majorBidi" w:cstheme="majorBidi"/>
          <w:i/>
          <w:color w:val="000000" w:themeColor="text1"/>
          <w:sz w:val="24"/>
          <w:szCs w:val="24"/>
          <w:highlight w:val="white"/>
        </w:rPr>
        <w:t>Braşov</w:t>
      </w:r>
      <w:proofErr w:type="spellEnd"/>
      <w:r w:rsidRPr="00B6629A">
        <w:rPr>
          <w:rFonts w:asciiTheme="majorBidi" w:eastAsia="Times New Roman" w:hAnsiTheme="majorBidi" w:cstheme="majorBidi"/>
          <w:i/>
          <w:color w:val="000000" w:themeColor="text1"/>
          <w:sz w:val="24"/>
          <w:szCs w:val="24"/>
          <w:highlight w:val="white"/>
        </w:rPr>
        <w:t>, Series VII: Social Sciences and Law</w:t>
      </w:r>
      <w:r w:rsidRPr="00B6629A">
        <w:rPr>
          <w:rFonts w:asciiTheme="majorBidi" w:eastAsia="Times New Roman" w:hAnsiTheme="majorBidi" w:cstheme="majorBidi"/>
          <w:color w:val="000000" w:themeColor="text1"/>
          <w:sz w:val="24"/>
          <w:szCs w:val="24"/>
          <w:highlight w:val="white"/>
        </w:rPr>
        <w:t>, (1), 9-14.</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Arial" w:hAnsiTheme="majorBidi" w:cstheme="majorBidi"/>
          <w:color w:val="000000" w:themeColor="text1"/>
          <w:sz w:val="24"/>
          <w:szCs w:val="24"/>
          <w:highlight w:val="white"/>
        </w:rPr>
        <w:t xml:space="preserve">Byrne, B. A. (2016). </w:t>
      </w:r>
      <w:r w:rsidRPr="00B6629A">
        <w:rPr>
          <w:rFonts w:asciiTheme="majorBidi" w:eastAsia="Arial" w:hAnsiTheme="majorBidi" w:cstheme="majorBidi"/>
          <w:i/>
          <w:color w:val="000000" w:themeColor="text1"/>
          <w:sz w:val="24"/>
          <w:szCs w:val="24"/>
          <w:highlight w:val="white"/>
        </w:rPr>
        <w:t>Psychological Media Effects of Narrative Transportation in Advertising</w:t>
      </w:r>
      <w:r w:rsidRPr="00B6629A">
        <w:rPr>
          <w:rFonts w:asciiTheme="majorBidi" w:eastAsia="Arial" w:hAnsiTheme="majorBidi" w:cstheme="majorBidi"/>
          <w:color w:val="000000" w:themeColor="text1"/>
          <w:sz w:val="24"/>
          <w:szCs w:val="24"/>
          <w:highlight w:val="white"/>
        </w:rPr>
        <w:t>. University of Louisiana at Lafayette.</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Cai, L. A. (2002). Cooperative branding for rural destinations. </w:t>
      </w:r>
      <w:r w:rsidRPr="00B6629A">
        <w:rPr>
          <w:rFonts w:asciiTheme="majorBidi" w:eastAsia="Times New Roman" w:hAnsiTheme="majorBidi" w:cstheme="majorBidi"/>
          <w:i/>
          <w:color w:val="000000" w:themeColor="text1"/>
          <w:sz w:val="24"/>
          <w:szCs w:val="24"/>
          <w:highlight w:val="white"/>
        </w:rPr>
        <w:t>Annals of tourism research</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29</w:t>
      </w:r>
      <w:r w:rsidRPr="00B6629A">
        <w:rPr>
          <w:rFonts w:asciiTheme="majorBidi" w:eastAsia="Times New Roman" w:hAnsiTheme="majorBidi" w:cstheme="majorBidi"/>
          <w:color w:val="000000" w:themeColor="text1"/>
          <w:sz w:val="24"/>
          <w:szCs w:val="24"/>
          <w:highlight w:val="white"/>
        </w:rPr>
        <w:t>(3), 720-742.</w:t>
      </w:r>
    </w:p>
    <w:p w:rsidR="001C29D6"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Cao, X., Qu, Z., Liu, Y., &amp; Hu, J. (2021). How the destination short video affects the customers' attitude: The role of narrative transportation. Journal of Retailing and Consumer Services, 62, 102672.</w:t>
      </w:r>
    </w:p>
    <w:p w:rsidR="001C29D6" w:rsidRPr="008D7650" w:rsidRDefault="001C29D6" w:rsidP="008D7650">
      <w:pPr>
        <w:spacing w:line="360" w:lineRule="auto"/>
        <w:jc w:val="both"/>
        <w:rPr>
          <w:rFonts w:asciiTheme="majorBidi" w:eastAsia="Times New Roman" w:hAnsiTheme="majorBidi" w:cstheme="majorBidi"/>
          <w:color w:val="000000" w:themeColor="text1"/>
          <w:sz w:val="24"/>
          <w:szCs w:val="24"/>
          <w:highlight w:val="white"/>
        </w:rPr>
      </w:pPr>
      <w:r w:rsidRPr="008D7650">
        <w:rPr>
          <w:rFonts w:asciiTheme="majorBidi" w:eastAsia="Times New Roman" w:hAnsiTheme="majorBidi" w:cstheme="majorBidi"/>
          <w:color w:val="000000" w:themeColor="text1"/>
          <w:sz w:val="24"/>
          <w:szCs w:val="24"/>
          <w:highlight w:val="white"/>
        </w:rPr>
        <w:lastRenderedPageBreak/>
        <w:t>Chen, R., Zhou, Z., Zhan, G., &amp; Zhou, N. (2020). The impact of destination brand authenticity and destination brand self-congruence on tourist loyalty: The mediating role of destination brand engagement. Journal of Destination Marketing &amp; Management, 15, 100402.</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Chiu, H. C., Hsieh, Y. C., &amp; </w:t>
      </w:r>
      <w:proofErr w:type="spellStart"/>
      <w:r w:rsidRPr="00B6629A">
        <w:rPr>
          <w:rFonts w:asciiTheme="majorBidi" w:eastAsia="Times New Roman" w:hAnsiTheme="majorBidi" w:cstheme="majorBidi"/>
          <w:color w:val="000000" w:themeColor="text1"/>
          <w:sz w:val="24"/>
          <w:szCs w:val="24"/>
          <w:highlight w:val="white"/>
        </w:rPr>
        <w:t>Kuo</w:t>
      </w:r>
      <w:proofErr w:type="spellEnd"/>
      <w:r w:rsidRPr="00B6629A">
        <w:rPr>
          <w:rFonts w:asciiTheme="majorBidi" w:eastAsia="Times New Roman" w:hAnsiTheme="majorBidi" w:cstheme="majorBidi"/>
          <w:color w:val="000000" w:themeColor="text1"/>
          <w:sz w:val="24"/>
          <w:szCs w:val="24"/>
          <w:highlight w:val="white"/>
        </w:rPr>
        <w:t>, Y. C. (2012). How to align your brand stories with your products. Journal of retailing, 88(2), 262-275.</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Choi, S. S. (2016). A study on effect of tourism storytelling of tourism destination brand value and tourist </w:t>
      </w:r>
      <w:proofErr w:type="spellStart"/>
      <w:r w:rsidRPr="00B6629A">
        <w:rPr>
          <w:rFonts w:asciiTheme="majorBidi" w:eastAsia="Times New Roman" w:hAnsiTheme="majorBidi" w:cstheme="majorBidi"/>
          <w:color w:val="000000" w:themeColor="text1"/>
          <w:sz w:val="24"/>
          <w:szCs w:val="24"/>
          <w:highlight w:val="white"/>
        </w:rPr>
        <w:t>behavioral</w:t>
      </w:r>
      <w:proofErr w:type="spellEnd"/>
      <w:r w:rsidRPr="00B6629A">
        <w:rPr>
          <w:rFonts w:asciiTheme="majorBidi" w:eastAsia="Times New Roman" w:hAnsiTheme="majorBidi" w:cstheme="majorBidi"/>
          <w:color w:val="000000" w:themeColor="text1"/>
          <w:sz w:val="24"/>
          <w:szCs w:val="24"/>
          <w:highlight w:val="white"/>
        </w:rPr>
        <w:t xml:space="preserve"> intentions. </w:t>
      </w:r>
      <w:r w:rsidRPr="00B6629A">
        <w:rPr>
          <w:rFonts w:asciiTheme="majorBidi" w:eastAsia="Times New Roman" w:hAnsiTheme="majorBidi" w:cstheme="majorBidi"/>
          <w:i/>
          <w:color w:val="000000" w:themeColor="text1"/>
          <w:sz w:val="24"/>
          <w:szCs w:val="24"/>
          <w:highlight w:val="white"/>
        </w:rPr>
        <w:t>Indian Journal of Science and Technology</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9</w:t>
      </w:r>
      <w:r w:rsidRPr="00B6629A">
        <w:rPr>
          <w:rFonts w:asciiTheme="majorBidi" w:eastAsia="Times New Roman" w:hAnsiTheme="majorBidi" w:cstheme="majorBidi"/>
          <w:color w:val="000000" w:themeColor="text1"/>
          <w:sz w:val="24"/>
          <w:szCs w:val="24"/>
          <w:highlight w:val="white"/>
        </w:rPr>
        <w:t>(46), 1-6.</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rPr>
      </w:pPr>
      <w:r w:rsidRPr="00B6629A">
        <w:rPr>
          <w:rFonts w:asciiTheme="majorBidi" w:eastAsia="Times New Roman" w:hAnsiTheme="majorBidi" w:cstheme="majorBidi"/>
          <w:color w:val="000000" w:themeColor="text1"/>
          <w:sz w:val="24"/>
          <w:szCs w:val="24"/>
        </w:rPr>
        <w:t xml:space="preserve">Chronis, A. (2005). </w:t>
      </w:r>
      <w:proofErr w:type="spellStart"/>
      <w:r w:rsidRPr="00B6629A">
        <w:rPr>
          <w:rFonts w:asciiTheme="majorBidi" w:eastAsia="Times New Roman" w:hAnsiTheme="majorBidi" w:cstheme="majorBidi"/>
          <w:color w:val="000000" w:themeColor="text1"/>
          <w:sz w:val="24"/>
          <w:szCs w:val="24"/>
        </w:rPr>
        <w:t>Coconstructing</w:t>
      </w:r>
      <w:proofErr w:type="spellEnd"/>
      <w:r w:rsidRPr="00B6629A">
        <w:rPr>
          <w:rFonts w:asciiTheme="majorBidi" w:eastAsia="Times New Roman" w:hAnsiTheme="majorBidi" w:cstheme="majorBidi"/>
          <w:color w:val="000000" w:themeColor="text1"/>
          <w:sz w:val="24"/>
          <w:szCs w:val="24"/>
        </w:rPr>
        <w:t xml:space="preserve"> Heritage at the Gettysburg </w:t>
      </w:r>
      <w:proofErr w:type="spellStart"/>
      <w:r w:rsidRPr="00B6629A">
        <w:rPr>
          <w:rFonts w:asciiTheme="majorBidi" w:eastAsia="Times New Roman" w:hAnsiTheme="majorBidi" w:cstheme="majorBidi"/>
          <w:color w:val="000000" w:themeColor="text1"/>
          <w:sz w:val="24"/>
          <w:szCs w:val="24"/>
        </w:rPr>
        <w:t>Storyscape</w:t>
      </w:r>
      <w:proofErr w:type="spellEnd"/>
      <w:r w:rsidRPr="00B6629A">
        <w:rPr>
          <w:rFonts w:asciiTheme="majorBidi" w:eastAsia="Times New Roman" w:hAnsiTheme="majorBidi" w:cstheme="majorBidi"/>
          <w:color w:val="000000" w:themeColor="text1"/>
          <w:sz w:val="24"/>
          <w:szCs w:val="24"/>
        </w:rPr>
        <w:t>. Annals of Tourism Research. 32 (2): 386–406.</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Chronis, A. (2012). Tourists as story-builders: Narrative construction at a heritage museum. Journal of Travel &amp; Tourism Marketing, 29(5), 444-459.</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hAnsiTheme="majorBidi" w:cstheme="majorBidi"/>
          <w:color w:val="000000" w:themeColor="text1"/>
          <w:sz w:val="24"/>
          <w:szCs w:val="24"/>
          <w:shd w:val="clear" w:color="auto" w:fill="FFFFFF"/>
        </w:rPr>
        <w:t>Dabbou</w:t>
      </w:r>
      <w:proofErr w:type="spellEnd"/>
      <w:r w:rsidRPr="00B6629A">
        <w:rPr>
          <w:rFonts w:asciiTheme="majorBidi" w:hAnsiTheme="majorBidi" w:cstheme="majorBidi"/>
          <w:color w:val="000000" w:themeColor="text1"/>
          <w:sz w:val="24"/>
          <w:szCs w:val="24"/>
          <w:shd w:val="clear" w:color="auto" w:fill="FFFFFF"/>
        </w:rPr>
        <w:t xml:space="preserve">, S., </w:t>
      </w:r>
      <w:proofErr w:type="spellStart"/>
      <w:r w:rsidRPr="00B6629A">
        <w:rPr>
          <w:rFonts w:asciiTheme="majorBidi" w:hAnsiTheme="majorBidi" w:cstheme="majorBidi"/>
          <w:color w:val="000000" w:themeColor="text1"/>
          <w:sz w:val="24"/>
          <w:szCs w:val="24"/>
          <w:shd w:val="clear" w:color="auto" w:fill="FFFFFF"/>
        </w:rPr>
        <w:t>Issaoui</w:t>
      </w:r>
      <w:proofErr w:type="spellEnd"/>
      <w:r w:rsidRPr="00B6629A">
        <w:rPr>
          <w:rFonts w:asciiTheme="majorBidi" w:hAnsiTheme="majorBidi" w:cstheme="majorBidi"/>
          <w:color w:val="000000" w:themeColor="text1"/>
          <w:sz w:val="24"/>
          <w:szCs w:val="24"/>
          <w:shd w:val="clear" w:color="auto" w:fill="FFFFFF"/>
        </w:rPr>
        <w:t xml:space="preserve">, M., </w:t>
      </w:r>
      <w:proofErr w:type="spellStart"/>
      <w:r w:rsidRPr="00B6629A">
        <w:rPr>
          <w:rFonts w:asciiTheme="majorBidi" w:hAnsiTheme="majorBidi" w:cstheme="majorBidi"/>
          <w:color w:val="000000" w:themeColor="text1"/>
          <w:sz w:val="24"/>
          <w:szCs w:val="24"/>
          <w:shd w:val="clear" w:color="auto" w:fill="FFFFFF"/>
        </w:rPr>
        <w:t>Esposto</w:t>
      </w:r>
      <w:proofErr w:type="spellEnd"/>
      <w:r w:rsidRPr="00B6629A">
        <w:rPr>
          <w:rFonts w:asciiTheme="majorBidi" w:hAnsiTheme="majorBidi" w:cstheme="majorBidi"/>
          <w:color w:val="000000" w:themeColor="text1"/>
          <w:sz w:val="24"/>
          <w:szCs w:val="24"/>
          <w:shd w:val="clear" w:color="auto" w:fill="FFFFFF"/>
        </w:rPr>
        <w:t xml:space="preserve">, S., </w:t>
      </w:r>
      <w:proofErr w:type="spellStart"/>
      <w:r w:rsidRPr="00B6629A">
        <w:rPr>
          <w:rFonts w:asciiTheme="majorBidi" w:hAnsiTheme="majorBidi" w:cstheme="majorBidi"/>
          <w:color w:val="000000" w:themeColor="text1"/>
          <w:sz w:val="24"/>
          <w:szCs w:val="24"/>
          <w:shd w:val="clear" w:color="auto" w:fill="FFFFFF"/>
        </w:rPr>
        <w:t>Sifi</w:t>
      </w:r>
      <w:proofErr w:type="spellEnd"/>
      <w:r w:rsidRPr="00B6629A">
        <w:rPr>
          <w:rFonts w:asciiTheme="majorBidi" w:hAnsiTheme="majorBidi" w:cstheme="majorBidi"/>
          <w:color w:val="000000" w:themeColor="text1"/>
          <w:sz w:val="24"/>
          <w:szCs w:val="24"/>
          <w:shd w:val="clear" w:color="auto" w:fill="FFFFFF"/>
        </w:rPr>
        <w:t xml:space="preserve">, S., </w:t>
      </w:r>
      <w:proofErr w:type="spellStart"/>
      <w:r w:rsidRPr="00B6629A">
        <w:rPr>
          <w:rFonts w:asciiTheme="majorBidi" w:hAnsiTheme="majorBidi" w:cstheme="majorBidi"/>
          <w:color w:val="000000" w:themeColor="text1"/>
          <w:sz w:val="24"/>
          <w:szCs w:val="24"/>
          <w:shd w:val="clear" w:color="auto" w:fill="FFFFFF"/>
        </w:rPr>
        <w:t>Taticchi</w:t>
      </w:r>
      <w:proofErr w:type="spellEnd"/>
      <w:r w:rsidRPr="00B6629A">
        <w:rPr>
          <w:rFonts w:asciiTheme="majorBidi" w:hAnsiTheme="majorBidi" w:cstheme="majorBidi"/>
          <w:color w:val="000000" w:themeColor="text1"/>
          <w:sz w:val="24"/>
          <w:szCs w:val="24"/>
          <w:shd w:val="clear" w:color="auto" w:fill="FFFFFF"/>
        </w:rPr>
        <w:t xml:space="preserve">, A., </w:t>
      </w:r>
      <w:proofErr w:type="spellStart"/>
      <w:r w:rsidRPr="00B6629A">
        <w:rPr>
          <w:rFonts w:asciiTheme="majorBidi" w:hAnsiTheme="majorBidi" w:cstheme="majorBidi"/>
          <w:color w:val="000000" w:themeColor="text1"/>
          <w:sz w:val="24"/>
          <w:szCs w:val="24"/>
          <w:shd w:val="clear" w:color="auto" w:fill="FFFFFF"/>
        </w:rPr>
        <w:t>Servili</w:t>
      </w:r>
      <w:proofErr w:type="spellEnd"/>
      <w:r w:rsidRPr="00B6629A">
        <w:rPr>
          <w:rFonts w:asciiTheme="majorBidi" w:hAnsiTheme="majorBidi" w:cstheme="majorBidi"/>
          <w:color w:val="000000" w:themeColor="text1"/>
          <w:sz w:val="24"/>
          <w:szCs w:val="24"/>
          <w:shd w:val="clear" w:color="auto" w:fill="FFFFFF"/>
        </w:rPr>
        <w:t xml:space="preserve">, M., ... </w:t>
      </w:r>
      <w:r w:rsidRPr="00B6629A">
        <w:rPr>
          <w:rFonts w:asciiTheme="majorBidi" w:hAnsiTheme="majorBidi" w:cstheme="majorBidi"/>
          <w:color w:val="000000" w:themeColor="text1"/>
          <w:sz w:val="24"/>
          <w:szCs w:val="24"/>
          <w:shd w:val="clear" w:color="auto" w:fill="FFFFFF"/>
          <w:lang w:val="en-US"/>
        </w:rPr>
        <w:t xml:space="preserve">&amp; </w:t>
      </w:r>
      <w:proofErr w:type="spellStart"/>
      <w:r w:rsidRPr="00B6629A">
        <w:rPr>
          <w:rFonts w:asciiTheme="majorBidi" w:hAnsiTheme="majorBidi" w:cstheme="majorBidi"/>
          <w:color w:val="000000" w:themeColor="text1"/>
          <w:sz w:val="24"/>
          <w:szCs w:val="24"/>
          <w:shd w:val="clear" w:color="auto" w:fill="FFFFFF"/>
          <w:lang w:val="en-US"/>
        </w:rPr>
        <w:t>Hammami</w:t>
      </w:r>
      <w:proofErr w:type="spellEnd"/>
      <w:r w:rsidRPr="00B6629A">
        <w:rPr>
          <w:rFonts w:asciiTheme="majorBidi" w:hAnsiTheme="majorBidi" w:cstheme="majorBidi"/>
          <w:color w:val="000000" w:themeColor="text1"/>
          <w:sz w:val="24"/>
          <w:szCs w:val="24"/>
          <w:shd w:val="clear" w:color="auto" w:fill="FFFFFF"/>
          <w:lang w:val="en-US"/>
        </w:rPr>
        <w:t>, M. (2009). Cultivar and growing area effects on minor compounds of olive oil from autochthonous and European introduced cultivars in Tunisia. </w:t>
      </w:r>
      <w:r w:rsidRPr="00B6629A">
        <w:rPr>
          <w:rFonts w:asciiTheme="majorBidi" w:hAnsiTheme="majorBidi" w:cstheme="majorBidi"/>
          <w:i/>
          <w:iCs/>
          <w:color w:val="000000" w:themeColor="text1"/>
          <w:sz w:val="24"/>
          <w:szCs w:val="24"/>
          <w:shd w:val="clear" w:color="auto" w:fill="FFFFFF"/>
          <w:lang w:val="en-US"/>
        </w:rPr>
        <w:t>Journal of the Science of Food and Agriculture</w:t>
      </w:r>
      <w:r w:rsidRPr="00B6629A">
        <w:rPr>
          <w:rFonts w:asciiTheme="majorBidi" w:hAnsiTheme="majorBidi" w:cstheme="majorBidi"/>
          <w:color w:val="000000" w:themeColor="text1"/>
          <w:sz w:val="24"/>
          <w:szCs w:val="24"/>
          <w:shd w:val="clear" w:color="auto" w:fill="FFFFFF"/>
          <w:lang w:val="en-US"/>
        </w:rPr>
        <w:t>, </w:t>
      </w:r>
      <w:r w:rsidRPr="00B6629A">
        <w:rPr>
          <w:rFonts w:asciiTheme="majorBidi" w:hAnsiTheme="majorBidi" w:cstheme="majorBidi"/>
          <w:i/>
          <w:iCs/>
          <w:color w:val="000000" w:themeColor="text1"/>
          <w:sz w:val="24"/>
          <w:szCs w:val="24"/>
          <w:shd w:val="clear" w:color="auto" w:fill="FFFFFF"/>
          <w:lang w:val="en-US"/>
        </w:rPr>
        <w:t>89</w:t>
      </w:r>
      <w:r w:rsidRPr="00B6629A">
        <w:rPr>
          <w:rFonts w:asciiTheme="majorBidi" w:hAnsiTheme="majorBidi" w:cstheme="majorBidi"/>
          <w:color w:val="000000" w:themeColor="text1"/>
          <w:sz w:val="24"/>
          <w:szCs w:val="24"/>
          <w:shd w:val="clear" w:color="auto" w:fill="FFFFFF"/>
          <w:lang w:val="en-US"/>
        </w:rPr>
        <w:t>(8), 1314-1325</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Dessart</w:t>
      </w:r>
      <w:proofErr w:type="spellEnd"/>
      <w:r w:rsidRPr="00B6629A">
        <w:rPr>
          <w:rFonts w:asciiTheme="majorBidi" w:eastAsia="Times New Roman" w:hAnsiTheme="majorBidi" w:cstheme="majorBidi"/>
          <w:color w:val="000000" w:themeColor="text1"/>
          <w:sz w:val="24"/>
          <w:szCs w:val="24"/>
          <w:highlight w:val="white"/>
        </w:rPr>
        <w:t>, L. (2018). Do ads that tell a story always perform better? The role of character identification and character type in storytelling ads. </w:t>
      </w:r>
      <w:r w:rsidRPr="00B6629A">
        <w:rPr>
          <w:rFonts w:asciiTheme="majorBidi" w:eastAsia="Times New Roman" w:hAnsiTheme="majorBidi" w:cstheme="majorBidi"/>
          <w:i/>
          <w:color w:val="000000" w:themeColor="text1"/>
          <w:sz w:val="24"/>
          <w:szCs w:val="24"/>
          <w:highlight w:val="white"/>
        </w:rPr>
        <w:t>International Journal of Research in Marketing</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35</w:t>
      </w:r>
      <w:r w:rsidRPr="00B6629A">
        <w:rPr>
          <w:rFonts w:asciiTheme="majorBidi" w:eastAsia="Times New Roman" w:hAnsiTheme="majorBidi" w:cstheme="majorBidi"/>
          <w:color w:val="000000" w:themeColor="text1"/>
          <w:sz w:val="24"/>
          <w:szCs w:val="24"/>
          <w:highlight w:val="white"/>
        </w:rPr>
        <w:t>(2), 289-304.</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Dessart</w:t>
      </w:r>
      <w:proofErr w:type="spellEnd"/>
      <w:r w:rsidRPr="00B6629A">
        <w:rPr>
          <w:rFonts w:asciiTheme="majorBidi" w:eastAsia="Times New Roman" w:hAnsiTheme="majorBidi" w:cstheme="majorBidi"/>
          <w:color w:val="000000" w:themeColor="text1"/>
          <w:sz w:val="24"/>
          <w:szCs w:val="24"/>
          <w:highlight w:val="white"/>
        </w:rPr>
        <w:t xml:space="preserve">, L., &amp; </w:t>
      </w:r>
      <w:proofErr w:type="spellStart"/>
      <w:r w:rsidRPr="00B6629A">
        <w:rPr>
          <w:rFonts w:asciiTheme="majorBidi" w:eastAsia="Times New Roman" w:hAnsiTheme="majorBidi" w:cstheme="majorBidi"/>
          <w:color w:val="000000" w:themeColor="text1"/>
          <w:sz w:val="24"/>
          <w:szCs w:val="24"/>
          <w:highlight w:val="white"/>
        </w:rPr>
        <w:t>Pitardi</w:t>
      </w:r>
      <w:proofErr w:type="spellEnd"/>
      <w:r w:rsidRPr="00B6629A">
        <w:rPr>
          <w:rFonts w:asciiTheme="majorBidi" w:eastAsia="Times New Roman" w:hAnsiTheme="majorBidi" w:cstheme="majorBidi"/>
          <w:color w:val="000000" w:themeColor="text1"/>
          <w:sz w:val="24"/>
          <w:szCs w:val="24"/>
          <w:highlight w:val="white"/>
        </w:rPr>
        <w:t>, V. (2019). How stories generate consumer engagement: An exploratory study. </w:t>
      </w:r>
      <w:r w:rsidRPr="00B6629A">
        <w:rPr>
          <w:rFonts w:asciiTheme="majorBidi" w:eastAsia="Times New Roman" w:hAnsiTheme="majorBidi" w:cstheme="majorBidi"/>
          <w:i/>
          <w:color w:val="000000" w:themeColor="text1"/>
          <w:sz w:val="24"/>
          <w:szCs w:val="24"/>
          <w:highlight w:val="white"/>
        </w:rPr>
        <w:t>Journal of business research</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104</w:t>
      </w:r>
      <w:r w:rsidRPr="00B6629A">
        <w:rPr>
          <w:rFonts w:asciiTheme="majorBidi" w:eastAsia="Times New Roman" w:hAnsiTheme="majorBidi" w:cstheme="majorBidi"/>
          <w:color w:val="000000" w:themeColor="text1"/>
          <w:sz w:val="24"/>
          <w:szCs w:val="24"/>
          <w:highlight w:val="white"/>
        </w:rPr>
        <w:t>, 183-195.</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Escalas</w:t>
      </w:r>
      <w:proofErr w:type="spellEnd"/>
      <w:r w:rsidRPr="00B6629A">
        <w:rPr>
          <w:rFonts w:asciiTheme="majorBidi" w:eastAsia="Times New Roman" w:hAnsiTheme="majorBidi" w:cstheme="majorBidi"/>
          <w:color w:val="000000" w:themeColor="text1"/>
          <w:sz w:val="24"/>
          <w:szCs w:val="24"/>
          <w:highlight w:val="white"/>
        </w:rPr>
        <w:t>, J. E. (2004 a). Imagine yourself in the product: Mental simulation, narrative transportation, and persuasion. </w:t>
      </w:r>
      <w:r w:rsidRPr="00B6629A">
        <w:rPr>
          <w:rFonts w:asciiTheme="majorBidi" w:eastAsia="Times New Roman" w:hAnsiTheme="majorBidi" w:cstheme="majorBidi"/>
          <w:i/>
          <w:color w:val="000000" w:themeColor="text1"/>
          <w:sz w:val="24"/>
          <w:szCs w:val="24"/>
          <w:highlight w:val="white"/>
        </w:rPr>
        <w:t>Journal of advertising</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33</w:t>
      </w:r>
      <w:r w:rsidRPr="00B6629A">
        <w:rPr>
          <w:rFonts w:asciiTheme="majorBidi" w:eastAsia="Times New Roman" w:hAnsiTheme="majorBidi" w:cstheme="majorBidi"/>
          <w:color w:val="000000" w:themeColor="text1"/>
          <w:sz w:val="24"/>
          <w:szCs w:val="24"/>
          <w:highlight w:val="white"/>
        </w:rPr>
        <w:t>(2), 37-48.</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Escalas</w:t>
      </w:r>
      <w:proofErr w:type="spellEnd"/>
      <w:r w:rsidRPr="00B6629A">
        <w:rPr>
          <w:rFonts w:asciiTheme="majorBidi" w:eastAsia="Times New Roman" w:hAnsiTheme="majorBidi" w:cstheme="majorBidi"/>
          <w:color w:val="000000" w:themeColor="text1"/>
          <w:sz w:val="24"/>
          <w:szCs w:val="24"/>
          <w:highlight w:val="white"/>
        </w:rPr>
        <w:t>, J. E. (2004 b). Narrative processing: Building consumer connections to brands. </w:t>
      </w:r>
      <w:r w:rsidRPr="00B6629A">
        <w:rPr>
          <w:rFonts w:asciiTheme="majorBidi" w:eastAsia="Times New Roman" w:hAnsiTheme="majorBidi" w:cstheme="majorBidi"/>
          <w:i/>
          <w:color w:val="000000" w:themeColor="text1"/>
          <w:sz w:val="24"/>
          <w:szCs w:val="24"/>
          <w:highlight w:val="white"/>
        </w:rPr>
        <w:t>Journal of consumer psychology</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14</w:t>
      </w:r>
      <w:r w:rsidRPr="00B6629A">
        <w:rPr>
          <w:rFonts w:asciiTheme="majorBidi" w:eastAsia="Times New Roman" w:hAnsiTheme="majorBidi" w:cstheme="majorBidi"/>
          <w:color w:val="000000" w:themeColor="text1"/>
          <w:sz w:val="24"/>
          <w:szCs w:val="24"/>
          <w:highlight w:val="white"/>
        </w:rPr>
        <w:t>(1-2), 168-180.</w:t>
      </w:r>
    </w:p>
    <w:p w:rsidR="001C29D6" w:rsidRPr="00B6629A" w:rsidRDefault="001C29D6" w:rsidP="00323D33">
      <w:pPr>
        <w:tabs>
          <w:tab w:val="left" w:pos="1680"/>
        </w:tabs>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Escalas</w:t>
      </w:r>
      <w:proofErr w:type="spellEnd"/>
      <w:r w:rsidRPr="00B6629A">
        <w:rPr>
          <w:rFonts w:asciiTheme="majorBidi" w:eastAsia="Times New Roman" w:hAnsiTheme="majorBidi" w:cstheme="majorBidi"/>
          <w:color w:val="000000" w:themeColor="text1"/>
          <w:sz w:val="24"/>
          <w:szCs w:val="24"/>
          <w:highlight w:val="white"/>
        </w:rPr>
        <w:t>, J. E., &amp; Stern, B. B. (2003). Sympathy and empathy: Emotional responses to advertising dramas. </w:t>
      </w:r>
      <w:r w:rsidRPr="00B6629A">
        <w:rPr>
          <w:rFonts w:asciiTheme="majorBidi" w:eastAsia="Times New Roman" w:hAnsiTheme="majorBidi" w:cstheme="majorBidi"/>
          <w:i/>
          <w:color w:val="000000" w:themeColor="text1"/>
          <w:sz w:val="24"/>
          <w:szCs w:val="24"/>
          <w:highlight w:val="white"/>
        </w:rPr>
        <w:t>Journal of Consumer Research</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29</w:t>
      </w:r>
      <w:r w:rsidRPr="00B6629A">
        <w:rPr>
          <w:rFonts w:asciiTheme="majorBidi" w:eastAsia="Times New Roman" w:hAnsiTheme="majorBidi" w:cstheme="majorBidi"/>
          <w:color w:val="000000" w:themeColor="text1"/>
          <w:sz w:val="24"/>
          <w:szCs w:val="24"/>
          <w:highlight w:val="white"/>
        </w:rPr>
        <w:t>(4), 566-578.</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Floch</w:t>
      </w:r>
      <w:proofErr w:type="spellEnd"/>
      <w:r w:rsidRPr="00B6629A">
        <w:rPr>
          <w:rFonts w:asciiTheme="majorBidi" w:eastAsia="Times New Roman" w:hAnsiTheme="majorBidi" w:cstheme="majorBidi"/>
          <w:color w:val="000000" w:themeColor="text1"/>
          <w:sz w:val="24"/>
          <w:szCs w:val="24"/>
          <w:highlight w:val="white"/>
        </w:rPr>
        <w:t>, J., &amp; Jiang, S. (2015, September). One place, many stories digital storytelling for cultural heritage discovery in the landscape. In </w:t>
      </w:r>
      <w:r w:rsidRPr="00B6629A">
        <w:rPr>
          <w:rFonts w:asciiTheme="majorBidi" w:eastAsia="Times New Roman" w:hAnsiTheme="majorBidi" w:cstheme="majorBidi"/>
          <w:i/>
          <w:color w:val="000000" w:themeColor="text1"/>
          <w:sz w:val="24"/>
          <w:szCs w:val="24"/>
          <w:highlight w:val="white"/>
        </w:rPr>
        <w:t>2015 Digital Heritage</w:t>
      </w:r>
      <w:r w:rsidRPr="00B6629A">
        <w:rPr>
          <w:rFonts w:asciiTheme="majorBidi" w:eastAsia="Times New Roman" w:hAnsiTheme="majorBidi" w:cstheme="majorBidi"/>
          <w:color w:val="000000" w:themeColor="text1"/>
          <w:sz w:val="24"/>
          <w:szCs w:val="24"/>
          <w:highlight w:val="white"/>
        </w:rPr>
        <w:t> (Vol. 2, pp. 503-510). IEEE.</w:t>
      </w:r>
    </w:p>
    <w:p w:rsidR="001C29D6" w:rsidRPr="00B6629A" w:rsidRDefault="001C29D6" w:rsidP="00323D33">
      <w:pPr>
        <w:spacing w:line="360" w:lineRule="auto"/>
        <w:jc w:val="both"/>
        <w:rPr>
          <w:rFonts w:asciiTheme="majorBidi" w:hAnsiTheme="majorBidi" w:cstheme="majorBidi"/>
          <w:color w:val="000000" w:themeColor="text1"/>
          <w:sz w:val="24"/>
          <w:szCs w:val="24"/>
          <w:shd w:val="clear" w:color="auto" w:fill="FFFFFF"/>
          <w:lang w:val="en-US"/>
        </w:rPr>
      </w:pPr>
      <w:r w:rsidRPr="00B6629A">
        <w:rPr>
          <w:rFonts w:asciiTheme="majorBidi" w:hAnsiTheme="majorBidi" w:cstheme="majorBidi"/>
          <w:color w:val="000000" w:themeColor="text1"/>
          <w:sz w:val="24"/>
          <w:szCs w:val="24"/>
          <w:shd w:val="clear" w:color="auto" w:fill="FFFFFF"/>
          <w:lang w:val="en-US"/>
        </w:rPr>
        <w:t xml:space="preserve">Fog, K., </w:t>
      </w:r>
      <w:proofErr w:type="spellStart"/>
      <w:r w:rsidRPr="00B6629A">
        <w:rPr>
          <w:rFonts w:asciiTheme="majorBidi" w:hAnsiTheme="majorBidi" w:cstheme="majorBidi"/>
          <w:color w:val="000000" w:themeColor="text1"/>
          <w:sz w:val="24"/>
          <w:szCs w:val="24"/>
          <w:shd w:val="clear" w:color="auto" w:fill="FFFFFF"/>
          <w:lang w:val="en-US"/>
        </w:rPr>
        <w:t>Budtz</w:t>
      </w:r>
      <w:proofErr w:type="spellEnd"/>
      <w:r w:rsidRPr="00B6629A">
        <w:rPr>
          <w:rFonts w:asciiTheme="majorBidi" w:hAnsiTheme="majorBidi" w:cstheme="majorBidi"/>
          <w:color w:val="000000" w:themeColor="text1"/>
          <w:sz w:val="24"/>
          <w:szCs w:val="24"/>
          <w:shd w:val="clear" w:color="auto" w:fill="FFFFFF"/>
          <w:lang w:val="en-US"/>
        </w:rPr>
        <w:t xml:space="preserve">, C., &amp; </w:t>
      </w:r>
      <w:proofErr w:type="spellStart"/>
      <w:r w:rsidRPr="00B6629A">
        <w:rPr>
          <w:rFonts w:asciiTheme="majorBidi" w:hAnsiTheme="majorBidi" w:cstheme="majorBidi"/>
          <w:color w:val="000000" w:themeColor="text1"/>
          <w:sz w:val="24"/>
          <w:szCs w:val="24"/>
          <w:shd w:val="clear" w:color="auto" w:fill="FFFFFF"/>
          <w:lang w:val="en-US"/>
        </w:rPr>
        <w:t>Yakaboylu</w:t>
      </w:r>
      <w:proofErr w:type="spellEnd"/>
      <w:r w:rsidRPr="00B6629A">
        <w:rPr>
          <w:rFonts w:asciiTheme="majorBidi" w:hAnsiTheme="majorBidi" w:cstheme="majorBidi"/>
          <w:color w:val="000000" w:themeColor="text1"/>
          <w:sz w:val="24"/>
          <w:szCs w:val="24"/>
          <w:shd w:val="clear" w:color="auto" w:fill="FFFFFF"/>
          <w:lang w:val="en-US"/>
        </w:rPr>
        <w:t>, B. (2005). </w:t>
      </w:r>
      <w:r w:rsidRPr="00B6629A">
        <w:rPr>
          <w:rFonts w:asciiTheme="majorBidi" w:hAnsiTheme="majorBidi" w:cstheme="majorBidi"/>
          <w:i/>
          <w:iCs/>
          <w:color w:val="000000" w:themeColor="text1"/>
          <w:sz w:val="24"/>
          <w:szCs w:val="24"/>
          <w:shd w:val="clear" w:color="auto" w:fill="FFFFFF"/>
          <w:lang w:val="en-US"/>
        </w:rPr>
        <w:t>Storytelling</w:t>
      </w:r>
      <w:r w:rsidRPr="00B6629A">
        <w:rPr>
          <w:rFonts w:asciiTheme="majorBidi" w:hAnsiTheme="majorBidi" w:cstheme="majorBidi"/>
          <w:color w:val="000000" w:themeColor="text1"/>
          <w:sz w:val="24"/>
          <w:szCs w:val="24"/>
          <w:shd w:val="clear" w:color="auto" w:fill="FFFFFF"/>
          <w:lang w:val="en-US"/>
        </w:rPr>
        <w:t>. Berlin: Springer.</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lastRenderedPageBreak/>
        <w:t xml:space="preserve">Fog, K., </w:t>
      </w:r>
      <w:proofErr w:type="spellStart"/>
      <w:r w:rsidRPr="00B6629A">
        <w:rPr>
          <w:rFonts w:asciiTheme="majorBidi" w:eastAsia="Times New Roman" w:hAnsiTheme="majorBidi" w:cstheme="majorBidi"/>
          <w:color w:val="000000" w:themeColor="text1"/>
          <w:sz w:val="24"/>
          <w:szCs w:val="24"/>
          <w:highlight w:val="white"/>
        </w:rPr>
        <w:t>Budtz</w:t>
      </w:r>
      <w:proofErr w:type="spellEnd"/>
      <w:r w:rsidRPr="00B6629A">
        <w:rPr>
          <w:rFonts w:asciiTheme="majorBidi" w:eastAsia="Times New Roman" w:hAnsiTheme="majorBidi" w:cstheme="majorBidi"/>
          <w:color w:val="000000" w:themeColor="text1"/>
          <w:sz w:val="24"/>
          <w:szCs w:val="24"/>
          <w:highlight w:val="white"/>
        </w:rPr>
        <w:t>, C., Munch, P., &amp; Blanchette, S. (2010). The four elements of storytelling. In </w:t>
      </w:r>
      <w:r w:rsidRPr="00B6629A">
        <w:rPr>
          <w:rFonts w:asciiTheme="majorBidi" w:eastAsia="Times New Roman" w:hAnsiTheme="majorBidi" w:cstheme="majorBidi"/>
          <w:i/>
          <w:color w:val="000000" w:themeColor="text1"/>
          <w:sz w:val="24"/>
          <w:szCs w:val="24"/>
          <w:highlight w:val="white"/>
        </w:rPr>
        <w:t>Storytelling</w:t>
      </w:r>
      <w:r w:rsidRPr="00B6629A">
        <w:rPr>
          <w:rFonts w:asciiTheme="majorBidi" w:eastAsia="Times New Roman" w:hAnsiTheme="majorBidi" w:cstheme="majorBidi"/>
          <w:color w:val="000000" w:themeColor="text1"/>
          <w:sz w:val="24"/>
          <w:szCs w:val="24"/>
          <w:highlight w:val="white"/>
        </w:rPr>
        <w:t> (pp. 31-46). Springer, Berlin, Heidelberg.</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lang w:val="en-US"/>
        </w:rPr>
      </w:pPr>
      <w:proofErr w:type="spellStart"/>
      <w:r w:rsidRPr="00B6629A">
        <w:rPr>
          <w:rFonts w:asciiTheme="majorBidi" w:eastAsia="Times New Roman" w:hAnsiTheme="majorBidi" w:cstheme="majorBidi"/>
          <w:color w:val="000000" w:themeColor="text1"/>
          <w:sz w:val="24"/>
          <w:szCs w:val="24"/>
          <w:lang w:val="en-US"/>
        </w:rPr>
        <w:t>Frunză</w:t>
      </w:r>
      <w:proofErr w:type="spellEnd"/>
      <w:r w:rsidRPr="00B6629A">
        <w:rPr>
          <w:rFonts w:asciiTheme="majorBidi" w:eastAsia="Times New Roman" w:hAnsiTheme="majorBidi" w:cstheme="majorBidi"/>
          <w:color w:val="000000" w:themeColor="text1"/>
          <w:sz w:val="24"/>
          <w:szCs w:val="24"/>
          <w:lang w:val="en-US"/>
        </w:rPr>
        <w:t>, S. (2019). Storytelling in the organizational brand development and personal brand construction in the perspective of symbolic conscience. </w:t>
      </w:r>
      <w:r w:rsidRPr="00B6629A">
        <w:rPr>
          <w:rFonts w:asciiTheme="majorBidi" w:eastAsia="Times New Roman" w:hAnsiTheme="majorBidi" w:cstheme="majorBidi"/>
          <w:i/>
          <w:iCs/>
          <w:color w:val="000000" w:themeColor="text1"/>
          <w:sz w:val="24"/>
          <w:szCs w:val="24"/>
          <w:lang w:val="en-US"/>
        </w:rPr>
        <w:t>European Journal of Science and Theology</w:t>
      </w:r>
      <w:r w:rsidRPr="00B6629A">
        <w:rPr>
          <w:rFonts w:asciiTheme="majorBidi" w:eastAsia="Times New Roman" w:hAnsiTheme="majorBidi" w:cstheme="majorBidi"/>
          <w:color w:val="000000" w:themeColor="text1"/>
          <w:sz w:val="24"/>
          <w:szCs w:val="24"/>
          <w:lang w:val="en-US"/>
        </w:rPr>
        <w:t>, </w:t>
      </w:r>
      <w:r w:rsidRPr="00B6629A">
        <w:rPr>
          <w:rFonts w:asciiTheme="majorBidi" w:eastAsia="Times New Roman" w:hAnsiTheme="majorBidi" w:cstheme="majorBidi"/>
          <w:i/>
          <w:iCs/>
          <w:color w:val="000000" w:themeColor="text1"/>
          <w:sz w:val="24"/>
          <w:szCs w:val="24"/>
          <w:lang w:val="en-US"/>
        </w:rPr>
        <w:t>15</w:t>
      </w:r>
      <w:r w:rsidRPr="00B6629A">
        <w:rPr>
          <w:rFonts w:asciiTheme="majorBidi" w:eastAsia="Times New Roman" w:hAnsiTheme="majorBidi" w:cstheme="majorBidi"/>
          <w:color w:val="000000" w:themeColor="text1"/>
          <w:sz w:val="24"/>
          <w:szCs w:val="24"/>
          <w:lang w:val="en-US"/>
        </w:rPr>
        <w:t>(6), 129-143</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lang w:val="en-US"/>
        </w:rPr>
      </w:pPr>
      <w:r w:rsidRPr="00B6629A">
        <w:rPr>
          <w:rFonts w:asciiTheme="majorBidi" w:eastAsia="Times New Roman" w:hAnsiTheme="majorBidi" w:cstheme="majorBidi"/>
          <w:color w:val="000000" w:themeColor="text1"/>
          <w:sz w:val="24"/>
          <w:szCs w:val="24"/>
          <w:lang w:val="en-US"/>
        </w:rPr>
        <w:t xml:space="preserve">Godey, B., </w:t>
      </w:r>
      <w:proofErr w:type="spellStart"/>
      <w:r w:rsidRPr="00B6629A">
        <w:rPr>
          <w:rFonts w:asciiTheme="majorBidi" w:eastAsia="Times New Roman" w:hAnsiTheme="majorBidi" w:cstheme="majorBidi"/>
          <w:color w:val="000000" w:themeColor="text1"/>
          <w:sz w:val="24"/>
          <w:szCs w:val="24"/>
          <w:lang w:val="en-US"/>
        </w:rPr>
        <w:t>Manthiou</w:t>
      </w:r>
      <w:proofErr w:type="spellEnd"/>
      <w:r w:rsidRPr="00B6629A">
        <w:rPr>
          <w:rFonts w:asciiTheme="majorBidi" w:eastAsia="Times New Roman" w:hAnsiTheme="majorBidi" w:cstheme="majorBidi"/>
          <w:color w:val="000000" w:themeColor="text1"/>
          <w:sz w:val="24"/>
          <w:szCs w:val="24"/>
          <w:lang w:val="en-US"/>
        </w:rPr>
        <w:t xml:space="preserve">, A., </w:t>
      </w:r>
      <w:proofErr w:type="spellStart"/>
      <w:r w:rsidRPr="00B6629A">
        <w:rPr>
          <w:rFonts w:asciiTheme="majorBidi" w:eastAsia="Times New Roman" w:hAnsiTheme="majorBidi" w:cstheme="majorBidi"/>
          <w:color w:val="000000" w:themeColor="text1"/>
          <w:sz w:val="24"/>
          <w:szCs w:val="24"/>
          <w:lang w:val="en-US"/>
        </w:rPr>
        <w:t>Pederzoli</w:t>
      </w:r>
      <w:proofErr w:type="spellEnd"/>
      <w:r w:rsidRPr="00B6629A">
        <w:rPr>
          <w:rFonts w:asciiTheme="majorBidi" w:eastAsia="Times New Roman" w:hAnsiTheme="majorBidi" w:cstheme="majorBidi"/>
          <w:color w:val="000000" w:themeColor="text1"/>
          <w:sz w:val="24"/>
          <w:szCs w:val="24"/>
          <w:lang w:val="en-US"/>
        </w:rPr>
        <w:t xml:space="preserve">, D., </w:t>
      </w:r>
      <w:proofErr w:type="spellStart"/>
      <w:r w:rsidRPr="00B6629A">
        <w:rPr>
          <w:rFonts w:asciiTheme="majorBidi" w:eastAsia="Times New Roman" w:hAnsiTheme="majorBidi" w:cstheme="majorBidi"/>
          <w:color w:val="000000" w:themeColor="text1"/>
          <w:sz w:val="24"/>
          <w:szCs w:val="24"/>
          <w:lang w:val="en-US"/>
        </w:rPr>
        <w:t>Rokka</w:t>
      </w:r>
      <w:proofErr w:type="spellEnd"/>
      <w:r w:rsidRPr="00B6629A">
        <w:rPr>
          <w:rFonts w:asciiTheme="majorBidi" w:eastAsia="Times New Roman" w:hAnsiTheme="majorBidi" w:cstheme="majorBidi"/>
          <w:color w:val="000000" w:themeColor="text1"/>
          <w:sz w:val="24"/>
          <w:szCs w:val="24"/>
          <w:lang w:val="en-US"/>
        </w:rPr>
        <w:t xml:space="preserve">, J., Aiello, G., </w:t>
      </w:r>
      <w:proofErr w:type="spellStart"/>
      <w:r w:rsidRPr="00B6629A">
        <w:rPr>
          <w:rFonts w:asciiTheme="majorBidi" w:eastAsia="Times New Roman" w:hAnsiTheme="majorBidi" w:cstheme="majorBidi"/>
          <w:color w:val="000000" w:themeColor="text1"/>
          <w:sz w:val="24"/>
          <w:szCs w:val="24"/>
          <w:lang w:val="en-US"/>
        </w:rPr>
        <w:t>Donvito</w:t>
      </w:r>
      <w:proofErr w:type="spellEnd"/>
      <w:r w:rsidRPr="00B6629A">
        <w:rPr>
          <w:rFonts w:asciiTheme="majorBidi" w:eastAsia="Times New Roman" w:hAnsiTheme="majorBidi" w:cstheme="majorBidi"/>
          <w:color w:val="000000" w:themeColor="text1"/>
          <w:sz w:val="24"/>
          <w:szCs w:val="24"/>
          <w:lang w:val="en-US"/>
        </w:rPr>
        <w:t>, R., &amp; Singh, R. (2016). Social media marketing efforts of luxury brands: Influence on brand equity and consumer behavior. Journal of business research, 69(12), 5833-5841.</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Green, M. and Brock, T. (2000). Transportation in the persuasiveness of public narratives. Journal of Personality and Social Psychology, 79 (5), 701-721.</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Griffin, A., Johnson, M. B., Fishman, E. K., Horton, K. M., &amp; Johnson, P. T. (2017). The power of stories in brands, business, and life. </w:t>
      </w:r>
      <w:r w:rsidRPr="00B6629A">
        <w:rPr>
          <w:rFonts w:asciiTheme="majorBidi" w:eastAsia="Times New Roman" w:hAnsiTheme="majorBidi" w:cstheme="majorBidi"/>
          <w:i/>
          <w:color w:val="000000" w:themeColor="text1"/>
          <w:sz w:val="24"/>
          <w:szCs w:val="24"/>
          <w:highlight w:val="white"/>
        </w:rPr>
        <w:t>Journal of the American College of Radiology</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14</w:t>
      </w:r>
      <w:r w:rsidRPr="00B6629A">
        <w:rPr>
          <w:rFonts w:asciiTheme="majorBidi" w:eastAsia="Times New Roman" w:hAnsiTheme="majorBidi" w:cstheme="majorBidi"/>
          <w:color w:val="000000" w:themeColor="text1"/>
          <w:sz w:val="24"/>
          <w:szCs w:val="24"/>
          <w:highlight w:val="white"/>
        </w:rPr>
        <w:t>(4), 573-574.</w:t>
      </w:r>
    </w:p>
    <w:p w:rsidR="001C29D6" w:rsidRPr="00B6629A" w:rsidRDefault="001C29D6" w:rsidP="004F2369">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Hamby, A., </w:t>
      </w:r>
      <w:proofErr w:type="spellStart"/>
      <w:r w:rsidRPr="00B6629A">
        <w:rPr>
          <w:rFonts w:asciiTheme="majorBidi" w:eastAsia="Times New Roman" w:hAnsiTheme="majorBidi" w:cstheme="majorBidi"/>
          <w:color w:val="000000" w:themeColor="text1"/>
          <w:sz w:val="24"/>
          <w:szCs w:val="24"/>
          <w:highlight w:val="white"/>
        </w:rPr>
        <w:t>Brinberg</w:t>
      </w:r>
      <w:proofErr w:type="spellEnd"/>
      <w:r w:rsidRPr="00B6629A">
        <w:rPr>
          <w:rFonts w:asciiTheme="majorBidi" w:eastAsia="Times New Roman" w:hAnsiTheme="majorBidi" w:cstheme="majorBidi"/>
          <w:color w:val="000000" w:themeColor="text1"/>
          <w:sz w:val="24"/>
          <w:szCs w:val="24"/>
          <w:highlight w:val="white"/>
        </w:rPr>
        <w:t xml:space="preserve">, D., &amp; </w:t>
      </w:r>
      <w:proofErr w:type="spellStart"/>
      <w:r w:rsidRPr="00B6629A">
        <w:rPr>
          <w:rFonts w:asciiTheme="majorBidi" w:eastAsia="Times New Roman" w:hAnsiTheme="majorBidi" w:cstheme="majorBidi"/>
          <w:color w:val="000000" w:themeColor="text1"/>
          <w:sz w:val="24"/>
          <w:szCs w:val="24"/>
          <w:highlight w:val="white"/>
        </w:rPr>
        <w:t>Daniloski</w:t>
      </w:r>
      <w:proofErr w:type="spellEnd"/>
      <w:r w:rsidRPr="00B6629A">
        <w:rPr>
          <w:rFonts w:asciiTheme="majorBidi" w:eastAsia="Times New Roman" w:hAnsiTheme="majorBidi" w:cstheme="majorBidi"/>
          <w:color w:val="000000" w:themeColor="text1"/>
          <w:sz w:val="24"/>
          <w:szCs w:val="24"/>
          <w:highlight w:val="white"/>
        </w:rPr>
        <w:t>, K. (2019). It's about our values: How founder's stories influence brand authenticity. </w:t>
      </w:r>
      <w:r w:rsidRPr="00B6629A">
        <w:rPr>
          <w:rFonts w:asciiTheme="majorBidi" w:eastAsia="Times New Roman" w:hAnsiTheme="majorBidi" w:cstheme="majorBidi"/>
          <w:i/>
          <w:color w:val="000000" w:themeColor="text1"/>
          <w:sz w:val="24"/>
          <w:szCs w:val="24"/>
          <w:highlight w:val="white"/>
        </w:rPr>
        <w:t>Psychology &amp; Marketing</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36</w:t>
      </w:r>
      <w:r w:rsidRPr="00B6629A">
        <w:rPr>
          <w:rFonts w:asciiTheme="majorBidi" w:eastAsia="Times New Roman" w:hAnsiTheme="majorBidi" w:cstheme="majorBidi"/>
          <w:color w:val="000000" w:themeColor="text1"/>
          <w:sz w:val="24"/>
          <w:szCs w:val="24"/>
          <w:highlight w:val="white"/>
        </w:rPr>
        <w:t>(11), 1014-1026.</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Holt, R., &amp; Macpherson, A. (2010). Sensemaking, rhetoric and the socially competent entrepreneur. </w:t>
      </w:r>
      <w:r w:rsidRPr="00B6629A">
        <w:rPr>
          <w:rFonts w:asciiTheme="majorBidi" w:eastAsia="Times New Roman" w:hAnsiTheme="majorBidi" w:cstheme="majorBidi"/>
          <w:i/>
          <w:color w:val="000000" w:themeColor="text1"/>
          <w:sz w:val="24"/>
          <w:szCs w:val="24"/>
          <w:highlight w:val="white"/>
        </w:rPr>
        <w:t>International small business journal</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28</w:t>
      </w:r>
      <w:r w:rsidRPr="00B6629A">
        <w:rPr>
          <w:rFonts w:asciiTheme="majorBidi" w:eastAsia="Times New Roman" w:hAnsiTheme="majorBidi" w:cstheme="majorBidi"/>
          <w:color w:val="000000" w:themeColor="text1"/>
          <w:sz w:val="24"/>
          <w:szCs w:val="24"/>
          <w:highlight w:val="white"/>
        </w:rPr>
        <w:t>(1), 20-42.</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Hsiao, K. L., Lu, H. P., &amp; Lan, W. C. (2013). The influence of the components of storytelling blogs on readers’ travel intentions. Internet Research, 23(2), 160-182.</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Huang, C., &amp; Guo, R. (2021). The effect of a green brand story on perceived brand authenticity and brand trust: the role of narrative rhetoric. Journal of Brand Management, 28, 60-76.</w:t>
      </w:r>
    </w:p>
    <w:p w:rsidR="001C29D6"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Huang, W. Y. (2010). Brand story and perceived brand image: Evidence from Taiwan. Journal of Family and Economic issues, 31, 307-317.</w:t>
      </w:r>
    </w:p>
    <w:p w:rsidR="001C29D6" w:rsidRDefault="001C29D6" w:rsidP="004F2369">
      <w:pPr>
        <w:spacing w:line="360" w:lineRule="auto"/>
        <w:jc w:val="both"/>
        <w:rPr>
          <w:rFonts w:asciiTheme="majorBidi" w:hAnsiTheme="majorBidi" w:cstheme="majorBidi"/>
          <w:color w:val="222222"/>
          <w:sz w:val="24"/>
          <w:szCs w:val="24"/>
          <w:shd w:val="clear" w:color="auto" w:fill="FFFFFF"/>
          <w:lang w:val="en-US"/>
        </w:rPr>
      </w:pPr>
      <w:r w:rsidRPr="00E927F6">
        <w:rPr>
          <w:rFonts w:asciiTheme="majorBidi" w:hAnsiTheme="majorBidi" w:cstheme="majorBidi"/>
          <w:color w:val="222222"/>
          <w:sz w:val="24"/>
          <w:szCs w:val="24"/>
          <w:shd w:val="clear" w:color="auto" w:fill="FFFFFF"/>
        </w:rPr>
        <w:t xml:space="preserve">Huerta-Álvarez, R., </w:t>
      </w:r>
      <w:proofErr w:type="spellStart"/>
      <w:r w:rsidRPr="00E927F6">
        <w:rPr>
          <w:rFonts w:asciiTheme="majorBidi" w:hAnsiTheme="majorBidi" w:cstheme="majorBidi"/>
          <w:color w:val="222222"/>
          <w:sz w:val="24"/>
          <w:szCs w:val="24"/>
          <w:shd w:val="clear" w:color="auto" w:fill="FFFFFF"/>
        </w:rPr>
        <w:t>Cambra</w:t>
      </w:r>
      <w:proofErr w:type="spellEnd"/>
      <w:r w:rsidRPr="00E927F6">
        <w:rPr>
          <w:rFonts w:asciiTheme="majorBidi" w:hAnsiTheme="majorBidi" w:cstheme="majorBidi"/>
          <w:color w:val="222222"/>
          <w:sz w:val="24"/>
          <w:szCs w:val="24"/>
          <w:shd w:val="clear" w:color="auto" w:fill="FFFFFF"/>
        </w:rPr>
        <w:t>-Fierro, J. J., &amp; Fuentes-</w:t>
      </w:r>
      <w:proofErr w:type="spellStart"/>
      <w:r w:rsidRPr="00E927F6">
        <w:rPr>
          <w:rFonts w:asciiTheme="majorBidi" w:hAnsiTheme="majorBidi" w:cstheme="majorBidi"/>
          <w:color w:val="222222"/>
          <w:sz w:val="24"/>
          <w:szCs w:val="24"/>
          <w:shd w:val="clear" w:color="auto" w:fill="FFFFFF"/>
        </w:rPr>
        <w:t>Blasco</w:t>
      </w:r>
      <w:proofErr w:type="spellEnd"/>
      <w:r w:rsidRPr="00E927F6">
        <w:rPr>
          <w:rFonts w:asciiTheme="majorBidi" w:hAnsiTheme="majorBidi" w:cstheme="majorBidi"/>
          <w:color w:val="222222"/>
          <w:sz w:val="24"/>
          <w:szCs w:val="24"/>
          <w:shd w:val="clear" w:color="auto" w:fill="FFFFFF"/>
        </w:rPr>
        <w:t xml:space="preserve">, M. (2020). </w:t>
      </w:r>
      <w:r w:rsidRPr="00BE5894">
        <w:rPr>
          <w:rFonts w:asciiTheme="majorBidi" w:hAnsiTheme="majorBidi" w:cstheme="majorBidi"/>
          <w:color w:val="222222"/>
          <w:sz w:val="24"/>
          <w:szCs w:val="24"/>
          <w:shd w:val="clear" w:color="auto" w:fill="FFFFFF"/>
          <w:lang w:val="en-US"/>
        </w:rPr>
        <w:t>The interplay between social media communication, brand equity and brand engagement in tourist destinations: An analysis in an emerging economy. </w:t>
      </w:r>
      <w:r w:rsidRPr="00BE5894">
        <w:rPr>
          <w:rFonts w:asciiTheme="majorBidi" w:hAnsiTheme="majorBidi" w:cstheme="majorBidi"/>
          <w:i/>
          <w:iCs/>
          <w:color w:val="222222"/>
          <w:sz w:val="24"/>
          <w:szCs w:val="24"/>
          <w:shd w:val="clear" w:color="auto" w:fill="FFFFFF"/>
          <w:lang w:val="en-US"/>
        </w:rPr>
        <w:t>Journal of Destination Marketing &amp; Management</w:t>
      </w:r>
      <w:r w:rsidRPr="00BE5894">
        <w:rPr>
          <w:rFonts w:asciiTheme="majorBidi" w:hAnsiTheme="majorBidi" w:cstheme="majorBidi"/>
          <w:color w:val="222222"/>
          <w:sz w:val="24"/>
          <w:szCs w:val="24"/>
          <w:shd w:val="clear" w:color="auto" w:fill="FFFFFF"/>
          <w:lang w:val="en-US"/>
        </w:rPr>
        <w:t>, </w:t>
      </w:r>
      <w:r w:rsidRPr="00BE5894">
        <w:rPr>
          <w:rFonts w:asciiTheme="majorBidi" w:hAnsiTheme="majorBidi" w:cstheme="majorBidi"/>
          <w:i/>
          <w:iCs/>
          <w:color w:val="222222"/>
          <w:sz w:val="24"/>
          <w:szCs w:val="24"/>
          <w:shd w:val="clear" w:color="auto" w:fill="FFFFFF"/>
          <w:lang w:val="en-US"/>
        </w:rPr>
        <w:t>16</w:t>
      </w:r>
      <w:r w:rsidRPr="00BE5894">
        <w:rPr>
          <w:rFonts w:asciiTheme="majorBidi" w:hAnsiTheme="majorBidi" w:cstheme="majorBidi"/>
          <w:color w:val="222222"/>
          <w:sz w:val="24"/>
          <w:szCs w:val="24"/>
          <w:shd w:val="clear" w:color="auto" w:fill="FFFFFF"/>
          <w:lang w:val="en-US"/>
        </w:rPr>
        <w:t>, 100413.</w:t>
      </w:r>
    </w:p>
    <w:p w:rsidR="001C29D6" w:rsidRPr="004F2369" w:rsidRDefault="001C29D6" w:rsidP="004F2369">
      <w:pPr>
        <w:spacing w:line="360" w:lineRule="auto"/>
        <w:jc w:val="both"/>
        <w:rPr>
          <w:rFonts w:asciiTheme="majorBidi" w:hAnsiTheme="majorBidi" w:cstheme="majorBidi"/>
          <w:color w:val="222222"/>
          <w:sz w:val="24"/>
          <w:szCs w:val="24"/>
          <w:shd w:val="clear" w:color="auto" w:fill="FFFFFF"/>
          <w:lang w:val="en-US"/>
        </w:rPr>
      </w:pPr>
      <w:r w:rsidRPr="00B6629A">
        <w:rPr>
          <w:rFonts w:asciiTheme="majorBidi" w:eastAsia="Times New Roman" w:hAnsiTheme="majorBidi" w:cstheme="majorBidi"/>
          <w:color w:val="000000" w:themeColor="text1"/>
          <w:sz w:val="24"/>
          <w:szCs w:val="24"/>
          <w:highlight w:val="white"/>
        </w:rPr>
        <w:lastRenderedPageBreak/>
        <w:t xml:space="preserve">Jang, Y. I., Li, Y. I., Chen, H., Bordelon, B., &amp; Green, Y. (2024). The effects of storytelling format and gender difference on festival visitors’ engagement and </w:t>
      </w:r>
      <w:proofErr w:type="spellStart"/>
      <w:r w:rsidRPr="00B6629A">
        <w:rPr>
          <w:rFonts w:asciiTheme="majorBidi" w:eastAsia="Times New Roman" w:hAnsiTheme="majorBidi" w:cstheme="majorBidi"/>
          <w:color w:val="000000" w:themeColor="text1"/>
          <w:sz w:val="24"/>
          <w:szCs w:val="24"/>
          <w:highlight w:val="white"/>
        </w:rPr>
        <w:t>behavioral</w:t>
      </w:r>
      <w:proofErr w:type="spellEnd"/>
      <w:r w:rsidRPr="00B6629A">
        <w:rPr>
          <w:rFonts w:asciiTheme="majorBidi" w:eastAsia="Times New Roman" w:hAnsiTheme="majorBidi" w:cstheme="majorBidi"/>
          <w:color w:val="000000" w:themeColor="text1"/>
          <w:sz w:val="24"/>
          <w:szCs w:val="24"/>
          <w:highlight w:val="white"/>
        </w:rPr>
        <w:t xml:space="preserve"> intention. </w:t>
      </w:r>
      <w:r w:rsidRPr="00B6629A">
        <w:rPr>
          <w:rFonts w:asciiTheme="majorBidi" w:eastAsia="Times New Roman" w:hAnsiTheme="majorBidi" w:cstheme="majorBidi"/>
          <w:i/>
          <w:color w:val="000000" w:themeColor="text1"/>
          <w:sz w:val="24"/>
          <w:szCs w:val="24"/>
          <w:highlight w:val="white"/>
        </w:rPr>
        <w:t>Event Management</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28</w:t>
      </w:r>
      <w:r w:rsidRPr="00B6629A">
        <w:rPr>
          <w:rFonts w:asciiTheme="majorBidi" w:eastAsia="Times New Roman" w:hAnsiTheme="majorBidi" w:cstheme="majorBidi"/>
          <w:color w:val="000000" w:themeColor="text1"/>
          <w:sz w:val="24"/>
          <w:szCs w:val="24"/>
          <w:highlight w:val="white"/>
        </w:rPr>
        <w:t>(4), 615-630.</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Jo, M., Cha, J., &amp; Kim, J. (2022). The effects of tourism storytelling on tourism destination brand value, </w:t>
      </w:r>
      <w:proofErr w:type="spellStart"/>
      <w:r w:rsidRPr="00B6629A">
        <w:rPr>
          <w:rFonts w:asciiTheme="majorBidi" w:eastAsia="Times New Roman" w:hAnsiTheme="majorBidi" w:cstheme="majorBidi"/>
          <w:color w:val="000000" w:themeColor="text1"/>
          <w:sz w:val="24"/>
          <w:szCs w:val="24"/>
          <w:highlight w:val="white"/>
        </w:rPr>
        <w:t>lovemarks</w:t>
      </w:r>
      <w:proofErr w:type="spellEnd"/>
      <w:r w:rsidRPr="00B6629A">
        <w:rPr>
          <w:rFonts w:asciiTheme="majorBidi" w:eastAsia="Times New Roman" w:hAnsiTheme="majorBidi" w:cstheme="majorBidi"/>
          <w:color w:val="000000" w:themeColor="text1"/>
          <w:sz w:val="24"/>
          <w:szCs w:val="24"/>
          <w:highlight w:val="white"/>
        </w:rPr>
        <w:t xml:space="preserve"> and relationship strength in South Korea. </w:t>
      </w:r>
      <w:r w:rsidRPr="00B6629A">
        <w:rPr>
          <w:rFonts w:asciiTheme="majorBidi" w:eastAsia="Times New Roman" w:hAnsiTheme="majorBidi" w:cstheme="majorBidi"/>
          <w:i/>
          <w:color w:val="000000" w:themeColor="text1"/>
          <w:sz w:val="24"/>
          <w:szCs w:val="24"/>
          <w:highlight w:val="white"/>
        </w:rPr>
        <w:t>Sustainability</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14</w:t>
      </w:r>
      <w:r w:rsidRPr="00B6629A">
        <w:rPr>
          <w:rFonts w:asciiTheme="majorBidi" w:eastAsia="Times New Roman" w:hAnsiTheme="majorBidi" w:cstheme="majorBidi"/>
          <w:color w:val="000000" w:themeColor="text1"/>
          <w:sz w:val="24"/>
          <w:szCs w:val="24"/>
          <w:highlight w:val="white"/>
        </w:rPr>
        <w:t>(24), 16495.</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Kang, J. A., Hong, S., &amp; Hubbard, G. T. (2020). The role of storytelling in advertising: Consumer emotion, narrative engagement level, and word‐of‐mouth intention. </w:t>
      </w:r>
      <w:r w:rsidRPr="00B6629A">
        <w:rPr>
          <w:rFonts w:asciiTheme="majorBidi" w:eastAsia="Times New Roman" w:hAnsiTheme="majorBidi" w:cstheme="majorBidi"/>
          <w:i/>
          <w:color w:val="000000" w:themeColor="text1"/>
          <w:sz w:val="24"/>
          <w:szCs w:val="24"/>
          <w:highlight w:val="white"/>
        </w:rPr>
        <w:t>Journal of Consumer Behaviour</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19</w:t>
      </w:r>
      <w:r w:rsidRPr="00B6629A">
        <w:rPr>
          <w:rFonts w:asciiTheme="majorBidi" w:eastAsia="Times New Roman" w:hAnsiTheme="majorBidi" w:cstheme="majorBidi"/>
          <w:color w:val="000000" w:themeColor="text1"/>
          <w:sz w:val="24"/>
          <w:szCs w:val="24"/>
          <w:highlight w:val="white"/>
        </w:rPr>
        <w:t>(1), 47-56.</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Kent, M. L. (2015). The power of storytelling in public relations: Introducing the 20 master plots. </w:t>
      </w:r>
      <w:r w:rsidRPr="00B6629A">
        <w:rPr>
          <w:rFonts w:asciiTheme="majorBidi" w:eastAsia="Times New Roman" w:hAnsiTheme="majorBidi" w:cstheme="majorBidi"/>
          <w:i/>
          <w:color w:val="000000" w:themeColor="text1"/>
          <w:sz w:val="24"/>
          <w:szCs w:val="24"/>
          <w:highlight w:val="white"/>
        </w:rPr>
        <w:t>Public Relations Review</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41</w:t>
      </w:r>
      <w:r w:rsidRPr="00B6629A">
        <w:rPr>
          <w:rFonts w:asciiTheme="majorBidi" w:eastAsia="Times New Roman" w:hAnsiTheme="majorBidi" w:cstheme="majorBidi"/>
          <w:color w:val="000000" w:themeColor="text1"/>
          <w:sz w:val="24"/>
          <w:szCs w:val="24"/>
          <w:highlight w:val="white"/>
        </w:rPr>
        <w:t>(4), 480-489.</w:t>
      </w:r>
    </w:p>
    <w:p w:rsidR="001C29D6" w:rsidRPr="00B6629A" w:rsidRDefault="001C29D6" w:rsidP="004C520C">
      <w:pPr>
        <w:spacing w:line="360" w:lineRule="auto"/>
        <w:jc w:val="both"/>
        <w:rPr>
          <w:rFonts w:asciiTheme="majorBidi" w:hAnsiTheme="majorBidi" w:cstheme="majorBidi"/>
          <w:color w:val="000000" w:themeColor="text1"/>
          <w:sz w:val="24"/>
          <w:szCs w:val="24"/>
          <w:shd w:val="clear" w:color="auto" w:fill="FFFFFF"/>
          <w:lang w:val="en-US"/>
        </w:rPr>
      </w:pPr>
      <w:r w:rsidRPr="00B6629A">
        <w:rPr>
          <w:rFonts w:asciiTheme="majorBidi" w:hAnsiTheme="majorBidi" w:cstheme="majorBidi"/>
          <w:color w:val="000000" w:themeColor="text1"/>
          <w:sz w:val="24"/>
          <w:szCs w:val="24"/>
          <w:shd w:val="clear" w:color="auto" w:fill="FFFFFF"/>
        </w:rPr>
        <w:t xml:space="preserve">Kim, J. E., Lloyd, S., &amp; </w:t>
      </w:r>
      <w:proofErr w:type="spellStart"/>
      <w:r w:rsidRPr="00B6629A">
        <w:rPr>
          <w:rFonts w:asciiTheme="majorBidi" w:hAnsiTheme="majorBidi" w:cstheme="majorBidi"/>
          <w:color w:val="000000" w:themeColor="text1"/>
          <w:sz w:val="24"/>
          <w:szCs w:val="24"/>
          <w:shd w:val="clear" w:color="auto" w:fill="FFFFFF"/>
        </w:rPr>
        <w:t>Cervellon</w:t>
      </w:r>
      <w:proofErr w:type="spellEnd"/>
      <w:r w:rsidRPr="00B6629A">
        <w:rPr>
          <w:rFonts w:asciiTheme="majorBidi" w:hAnsiTheme="majorBidi" w:cstheme="majorBidi"/>
          <w:color w:val="000000" w:themeColor="text1"/>
          <w:sz w:val="24"/>
          <w:szCs w:val="24"/>
          <w:shd w:val="clear" w:color="auto" w:fill="FFFFFF"/>
        </w:rPr>
        <w:t xml:space="preserve">, M. C. (2016). </w:t>
      </w:r>
      <w:r w:rsidRPr="00B6629A">
        <w:rPr>
          <w:rFonts w:asciiTheme="majorBidi" w:hAnsiTheme="majorBidi" w:cstheme="majorBidi"/>
          <w:color w:val="000000" w:themeColor="text1"/>
          <w:sz w:val="24"/>
          <w:szCs w:val="24"/>
          <w:shd w:val="clear" w:color="auto" w:fill="FFFFFF"/>
          <w:lang w:val="en-US"/>
        </w:rPr>
        <w:t>Narrative-transportation storylines in luxury brand advertising: Motivating consumer engagement. </w:t>
      </w:r>
      <w:r w:rsidRPr="00B6629A">
        <w:rPr>
          <w:rFonts w:asciiTheme="majorBidi" w:hAnsiTheme="majorBidi" w:cstheme="majorBidi"/>
          <w:i/>
          <w:iCs/>
          <w:color w:val="000000" w:themeColor="text1"/>
          <w:sz w:val="24"/>
          <w:szCs w:val="24"/>
          <w:shd w:val="clear" w:color="auto" w:fill="FFFFFF"/>
          <w:lang w:val="en-US"/>
        </w:rPr>
        <w:t>Journal of Business Research</w:t>
      </w:r>
      <w:r w:rsidRPr="00B6629A">
        <w:rPr>
          <w:rFonts w:asciiTheme="majorBidi" w:hAnsiTheme="majorBidi" w:cstheme="majorBidi"/>
          <w:color w:val="000000" w:themeColor="text1"/>
          <w:sz w:val="24"/>
          <w:szCs w:val="24"/>
          <w:shd w:val="clear" w:color="auto" w:fill="FFFFFF"/>
          <w:lang w:val="en-US"/>
        </w:rPr>
        <w:t>, </w:t>
      </w:r>
      <w:r w:rsidRPr="00B6629A">
        <w:rPr>
          <w:rFonts w:asciiTheme="majorBidi" w:hAnsiTheme="majorBidi" w:cstheme="majorBidi"/>
          <w:i/>
          <w:iCs/>
          <w:color w:val="000000" w:themeColor="text1"/>
          <w:sz w:val="24"/>
          <w:szCs w:val="24"/>
          <w:shd w:val="clear" w:color="auto" w:fill="FFFFFF"/>
          <w:lang w:val="en-US"/>
        </w:rPr>
        <w:t>69</w:t>
      </w:r>
      <w:r w:rsidRPr="00B6629A">
        <w:rPr>
          <w:rFonts w:asciiTheme="majorBidi" w:hAnsiTheme="majorBidi" w:cstheme="majorBidi"/>
          <w:color w:val="000000" w:themeColor="text1"/>
          <w:sz w:val="24"/>
          <w:szCs w:val="24"/>
          <w:shd w:val="clear" w:color="auto" w:fill="FFFFFF"/>
          <w:lang w:val="en-US"/>
        </w:rPr>
        <w:t>(1), 304-313.</w:t>
      </w:r>
    </w:p>
    <w:p w:rsidR="001C29D6"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Kim, S. H., Han, H. S., Holland, S., &amp; </w:t>
      </w:r>
      <w:proofErr w:type="spellStart"/>
      <w:r w:rsidRPr="00B6629A">
        <w:rPr>
          <w:rFonts w:asciiTheme="majorBidi" w:eastAsia="Times New Roman" w:hAnsiTheme="majorBidi" w:cstheme="majorBidi"/>
          <w:color w:val="000000" w:themeColor="text1"/>
          <w:sz w:val="24"/>
          <w:szCs w:val="24"/>
          <w:highlight w:val="white"/>
        </w:rPr>
        <w:t>Byon</w:t>
      </w:r>
      <w:proofErr w:type="spellEnd"/>
      <w:r w:rsidRPr="00B6629A">
        <w:rPr>
          <w:rFonts w:asciiTheme="majorBidi" w:eastAsia="Times New Roman" w:hAnsiTheme="majorBidi" w:cstheme="majorBidi"/>
          <w:color w:val="000000" w:themeColor="text1"/>
          <w:sz w:val="24"/>
          <w:szCs w:val="24"/>
          <w:highlight w:val="white"/>
        </w:rPr>
        <w:t xml:space="preserve">, K. K. (2009). Structural relationships among involvement, destination brand equity, satisfaction and destination visit intentions: The case of Japanese outbound </w:t>
      </w:r>
      <w:proofErr w:type="spellStart"/>
      <w:r w:rsidRPr="00B6629A">
        <w:rPr>
          <w:rFonts w:asciiTheme="majorBidi" w:eastAsia="Times New Roman" w:hAnsiTheme="majorBidi" w:cstheme="majorBidi"/>
          <w:color w:val="000000" w:themeColor="text1"/>
          <w:sz w:val="24"/>
          <w:szCs w:val="24"/>
          <w:highlight w:val="white"/>
        </w:rPr>
        <w:t>travelers</w:t>
      </w:r>
      <w:proofErr w:type="spellEnd"/>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Journal of Vacation Marketing</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15</w:t>
      </w:r>
      <w:r w:rsidRPr="00B6629A">
        <w:rPr>
          <w:rFonts w:asciiTheme="majorBidi" w:eastAsia="Times New Roman" w:hAnsiTheme="majorBidi" w:cstheme="majorBidi"/>
          <w:color w:val="000000" w:themeColor="text1"/>
          <w:sz w:val="24"/>
          <w:szCs w:val="24"/>
          <w:highlight w:val="white"/>
        </w:rPr>
        <w:t>(4), 349-365.</w:t>
      </w:r>
    </w:p>
    <w:p w:rsidR="001C29D6" w:rsidRPr="008D7650" w:rsidRDefault="001C29D6" w:rsidP="008D7650">
      <w:pPr>
        <w:spacing w:line="360" w:lineRule="auto"/>
        <w:jc w:val="both"/>
        <w:rPr>
          <w:rFonts w:asciiTheme="majorBidi" w:hAnsiTheme="majorBidi" w:cstheme="majorBidi"/>
          <w:sz w:val="24"/>
          <w:szCs w:val="24"/>
          <w:lang w:val="en-US"/>
        </w:rPr>
      </w:pPr>
      <w:proofErr w:type="spellStart"/>
      <w:r w:rsidRPr="00BE5894">
        <w:rPr>
          <w:rFonts w:asciiTheme="majorBidi" w:hAnsiTheme="majorBidi" w:cstheme="majorBidi"/>
          <w:color w:val="222222"/>
          <w:sz w:val="24"/>
          <w:szCs w:val="24"/>
          <w:shd w:val="clear" w:color="auto" w:fill="FFFFFF"/>
          <w:lang w:val="en-US"/>
        </w:rPr>
        <w:t>Konecnik</w:t>
      </w:r>
      <w:proofErr w:type="spellEnd"/>
      <w:r w:rsidRPr="00BE5894">
        <w:rPr>
          <w:rFonts w:asciiTheme="majorBidi" w:hAnsiTheme="majorBidi" w:cstheme="majorBidi"/>
          <w:color w:val="222222"/>
          <w:sz w:val="24"/>
          <w:szCs w:val="24"/>
          <w:shd w:val="clear" w:color="auto" w:fill="FFFFFF"/>
          <w:lang w:val="en-US"/>
        </w:rPr>
        <w:t>, M., &amp; Gartner, W. C. (2007). Customer-based brand equity for a destination. </w:t>
      </w:r>
      <w:r w:rsidRPr="00BE5894">
        <w:rPr>
          <w:rFonts w:asciiTheme="majorBidi" w:hAnsiTheme="majorBidi" w:cstheme="majorBidi"/>
          <w:i/>
          <w:iCs/>
          <w:sz w:val="24"/>
          <w:szCs w:val="24"/>
          <w:lang w:val="en-US"/>
        </w:rPr>
        <w:t>Annals of tourism research</w:t>
      </w:r>
      <w:r w:rsidRPr="00BE5894">
        <w:rPr>
          <w:rFonts w:asciiTheme="majorBidi" w:hAnsiTheme="majorBidi" w:cstheme="majorBidi"/>
          <w:sz w:val="24"/>
          <w:szCs w:val="24"/>
          <w:lang w:val="en-US"/>
        </w:rPr>
        <w:t>, </w:t>
      </w:r>
      <w:r w:rsidRPr="00BE5894">
        <w:rPr>
          <w:rFonts w:asciiTheme="majorBidi" w:hAnsiTheme="majorBidi" w:cstheme="majorBidi"/>
          <w:i/>
          <w:iCs/>
          <w:sz w:val="24"/>
          <w:szCs w:val="24"/>
          <w:lang w:val="en-US"/>
        </w:rPr>
        <w:t>34</w:t>
      </w:r>
      <w:r w:rsidRPr="00BE5894">
        <w:rPr>
          <w:rFonts w:asciiTheme="majorBidi" w:hAnsiTheme="majorBidi" w:cstheme="majorBidi"/>
          <w:sz w:val="24"/>
          <w:szCs w:val="24"/>
          <w:lang w:val="en-US"/>
        </w:rPr>
        <w:t>(2), 400-421.</w:t>
      </w:r>
    </w:p>
    <w:p w:rsidR="001C29D6" w:rsidRPr="00B6629A" w:rsidRDefault="001C29D6" w:rsidP="008D7650">
      <w:pPr>
        <w:spacing w:before="120" w:after="120" w:line="360" w:lineRule="auto"/>
        <w:jc w:val="both"/>
        <w:rPr>
          <w:rFonts w:asciiTheme="majorBidi" w:hAnsiTheme="majorBidi" w:cstheme="majorBidi"/>
          <w:color w:val="000000" w:themeColor="text1"/>
          <w:sz w:val="24"/>
          <w:szCs w:val="24"/>
          <w:shd w:val="clear" w:color="auto" w:fill="FFFFFF"/>
          <w:lang w:val="en-US"/>
        </w:rPr>
      </w:pPr>
      <w:proofErr w:type="spellStart"/>
      <w:r w:rsidRPr="00E927F6">
        <w:rPr>
          <w:rFonts w:asciiTheme="majorBidi" w:hAnsiTheme="majorBidi" w:cstheme="majorBidi"/>
          <w:color w:val="000000" w:themeColor="text1"/>
          <w:sz w:val="24"/>
          <w:szCs w:val="24"/>
          <w:shd w:val="clear" w:color="auto" w:fill="FFFFFF"/>
        </w:rPr>
        <w:t>Laroussi-Mezghani</w:t>
      </w:r>
      <w:proofErr w:type="spellEnd"/>
      <w:r w:rsidRPr="00E927F6">
        <w:rPr>
          <w:rFonts w:asciiTheme="majorBidi" w:hAnsiTheme="majorBidi" w:cstheme="majorBidi"/>
          <w:color w:val="000000" w:themeColor="text1"/>
          <w:sz w:val="24"/>
          <w:szCs w:val="24"/>
          <w:shd w:val="clear" w:color="auto" w:fill="FFFFFF"/>
        </w:rPr>
        <w:t xml:space="preserve">, S., Le </w:t>
      </w:r>
      <w:proofErr w:type="spellStart"/>
      <w:r w:rsidRPr="00E927F6">
        <w:rPr>
          <w:rFonts w:asciiTheme="majorBidi" w:hAnsiTheme="majorBidi" w:cstheme="majorBidi"/>
          <w:color w:val="000000" w:themeColor="text1"/>
          <w:sz w:val="24"/>
          <w:szCs w:val="24"/>
          <w:shd w:val="clear" w:color="auto" w:fill="FFFFFF"/>
        </w:rPr>
        <w:t>Dréau</w:t>
      </w:r>
      <w:proofErr w:type="spellEnd"/>
      <w:r w:rsidRPr="00E927F6">
        <w:rPr>
          <w:rFonts w:asciiTheme="majorBidi" w:hAnsiTheme="majorBidi" w:cstheme="majorBidi"/>
          <w:color w:val="000000" w:themeColor="text1"/>
          <w:sz w:val="24"/>
          <w:szCs w:val="24"/>
          <w:shd w:val="clear" w:color="auto" w:fill="FFFFFF"/>
        </w:rPr>
        <w:t xml:space="preserve">, Y., </w:t>
      </w:r>
      <w:proofErr w:type="spellStart"/>
      <w:r w:rsidRPr="00E927F6">
        <w:rPr>
          <w:rFonts w:asciiTheme="majorBidi" w:hAnsiTheme="majorBidi" w:cstheme="majorBidi"/>
          <w:color w:val="000000" w:themeColor="text1"/>
          <w:sz w:val="24"/>
          <w:szCs w:val="24"/>
          <w:shd w:val="clear" w:color="auto" w:fill="FFFFFF"/>
        </w:rPr>
        <w:t>Molinet</w:t>
      </w:r>
      <w:proofErr w:type="spellEnd"/>
      <w:r w:rsidRPr="00E927F6">
        <w:rPr>
          <w:rFonts w:asciiTheme="majorBidi" w:hAnsiTheme="majorBidi" w:cstheme="majorBidi"/>
          <w:color w:val="000000" w:themeColor="text1"/>
          <w:sz w:val="24"/>
          <w:szCs w:val="24"/>
          <w:shd w:val="clear" w:color="auto" w:fill="FFFFFF"/>
        </w:rPr>
        <w:t xml:space="preserve">, J., </w:t>
      </w:r>
      <w:proofErr w:type="spellStart"/>
      <w:r w:rsidRPr="00E927F6">
        <w:rPr>
          <w:rFonts w:asciiTheme="majorBidi" w:hAnsiTheme="majorBidi" w:cstheme="majorBidi"/>
          <w:color w:val="000000" w:themeColor="text1"/>
          <w:sz w:val="24"/>
          <w:szCs w:val="24"/>
          <w:shd w:val="clear" w:color="auto" w:fill="FFFFFF"/>
        </w:rPr>
        <w:t>Hammami</w:t>
      </w:r>
      <w:proofErr w:type="spellEnd"/>
      <w:r w:rsidRPr="00E927F6">
        <w:rPr>
          <w:rFonts w:asciiTheme="majorBidi" w:hAnsiTheme="majorBidi" w:cstheme="majorBidi"/>
          <w:color w:val="000000" w:themeColor="text1"/>
          <w:sz w:val="24"/>
          <w:szCs w:val="24"/>
          <w:shd w:val="clear" w:color="auto" w:fill="FFFFFF"/>
        </w:rPr>
        <w:t xml:space="preserve">, M., </w:t>
      </w:r>
      <w:proofErr w:type="spellStart"/>
      <w:r w:rsidRPr="00E927F6">
        <w:rPr>
          <w:rFonts w:asciiTheme="majorBidi" w:hAnsiTheme="majorBidi" w:cstheme="majorBidi"/>
          <w:color w:val="000000" w:themeColor="text1"/>
          <w:sz w:val="24"/>
          <w:szCs w:val="24"/>
          <w:shd w:val="clear" w:color="auto" w:fill="FFFFFF"/>
        </w:rPr>
        <w:t>Grati-Kamoun</w:t>
      </w:r>
      <w:proofErr w:type="spellEnd"/>
      <w:r w:rsidRPr="00E927F6">
        <w:rPr>
          <w:rFonts w:asciiTheme="majorBidi" w:hAnsiTheme="majorBidi" w:cstheme="majorBidi"/>
          <w:color w:val="000000" w:themeColor="text1"/>
          <w:sz w:val="24"/>
          <w:szCs w:val="24"/>
          <w:shd w:val="clear" w:color="auto" w:fill="FFFFFF"/>
        </w:rPr>
        <w:t xml:space="preserve">, N., &amp; Artaud, J. (2016). </w:t>
      </w:r>
      <w:r w:rsidRPr="00B6629A">
        <w:rPr>
          <w:rFonts w:asciiTheme="majorBidi" w:hAnsiTheme="majorBidi" w:cstheme="majorBidi"/>
          <w:color w:val="000000" w:themeColor="text1"/>
          <w:sz w:val="24"/>
          <w:szCs w:val="24"/>
          <w:shd w:val="clear" w:color="auto" w:fill="FFFFFF"/>
          <w:lang w:val="en-US"/>
        </w:rPr>
        <w:t>Biodiversity of Tunisian virgin olive oils: varietal origin classification according to their minor compounds. </w:t>
      </w:r>
      <w:r w:rsidRPr="00B6629A">
        <w:rPr>
          <w:rFonts w:asciiTheme="majorBidi" w:hAnsiTheme="majorBidi" w:cstheme="majorBidi"/>
          <w:i/>
          <w:iCs/>
          <w:color w:val="000000" w:themeColor="text1"/>
          <w:sz w:val="24"/>
          <w:szCs w:val="24"/>
          <w:shd w:val="clear" w:color="auto" w:fill="FFFFFF"/>
          <w:lang w:val="en-US"/>
        </w:rPr>
        <w:t>European Food Research and Technology</w:t>
      </w:r>
      <w:r w:rsidRPr="00B6629A">
        <w:rPr>
          <w:rFonts w:asciiTheme="majorBidi" w:hAnsiTheme="majorBidi" w:cstheme="majorBidi"/>
          <w:color w:val="000000" w:themeColor="text1"/>
          <w:sz w:val="24"/>
          <w:szCs w:val="24"/>
          <w:shd w:val="clear" w:color="auto" w:fill="FFFFFF"/>
          <w:lang w:val="en-US"/>
        </w:rPr>
        <w:t>, </w:t>
      </w:r>
      <w:r w:rsidRPr="00B6629A">
        <w:rPr>
          <w:rFonts w:asciiTheme="majorBidi" w:hAnsiTheme="majorBidi" w:cstheme="majorBidi"/>
          <w:i/>
          <w:iCs/>
          <w:color w:val="000000" w:themeColor="text1"/>
          <w:sz w:val="24"/>
          <w:szCs w:val="24"/>
          <w:shd w:val="clear" w:color="auto" w:fill="FFFFFF"/>
          <w:lang w:val="en-US"/>
        </w:rPr>
        <w:t>242</w:t>
      </w:r>
      <w:r w:rsidRPr="00B6629A">
        <w:rPr>
          <w:rFonts w:asciiTheme="majorBidi" w:hAnsiTheme="majorBidi" w:cstheme="majorBidi"/>
          <w:color w:val="000000" w:themeColor="text1"/>
          <w:sz w:val="24"/>
          <w:szCs w:val="24"/>
          <w:shd w:val="clear" w:color="auto" w:fill="FFFFFF"/>
          <w:lang w:val="en-US"/>
        </w:rPr>
        <w:t>(7), 1087-1099.</w:t>
      </w:r>
    </w:p>
    <w:p w:rsidR="001C29D6" w:rsidRPr="00B6629A" w:rsidRDefault="001C29D6" w:rsidP="00323D33">
      <w:pPr>
        <w:spacing w:before="120" w:after="120"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Lavidge</w:t>
      </w:r>
      <w:proofErr w:type="spellEnd"/>
      <w:r w:rsidRPr="00B6629A">
        <w:rPr>
          <w:rFonts w:asciiTheme="majorBidi" w:eastAsia="Times New Roman" w:hAnsiTheme="majorBidi" w:cstheme="majorBidi"/>
          <w:color w:val="000000" w:themeColor="text1"/>
          <w:sz w:val="24"/>
          <w:szCs w:val="24"/>
          <w:highlight w:val="white"/>
        </w:rPr>
        <w:t>, R. J., &amp; Steiner, G. A. (1961). A model for predictive measurements of advertising effectiveness. Journal of marketing, 25(6), 59-62.</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Leisen</w:t>
      </w:r>
      <w:proofErr w:type="spellEnd"/>
      <w:r w:rsidRPr="00B6629A">
        <w:rPr>
          <w:rFonts w:asciiTheme="majorBidi" w:eastAsia="Times New Roman" w:hAnsiTheme="majorBidi" w:cstheme="majorBidi"/>
          <w:color w:val="000000" w:themeColor="text1"/>
          <w:sz w:val="24"/>
          <w:szCs w:val="24"/>
          <w:highlight w:val="white"/>
        </w:rPr>
        <w:t xml:space="preserve">, B. (2001). Image Segmentation: The Case of a tourism destination. Journal of Services Marketing, 15(1), 49–66. </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Li, Y. M. (2014). Effects of story marketing and travel involvement on tourist </w:t>
      </w:r>
      <w:proofErr w:type="spellStart"/>
      <w:r w:rsidRPr="00B6629A">
        <w:rPr>
          <w:rFonts w:asciiTheme="majorBidi" w:eastAsia="Times New Roman" w:hAnsiTheme="majorBidi" w:cstheme="majorBidi"/>
          <w:color w:val="000000" w:themeColor="text1"/>
          <w:sz w:val="24"/>
          <w:szCs w:val="24"/>
          <w:highlight w:val="white"/>
        </w:rPr>
        <w:t>behavioral</w:t>
      </w:r>
      <w:proofErr w:type="spellEnd"/>
      <w:r w:rsidRPr="00B6629A">
        <w:rPr>
          <w:rFonts w:asciiTheme="majorBidi" w:eastAsia="Times New Roman" w:hAnsiTheme="majorBidi" w:cstheme="majorBidi"/>
          <w:color w:val="000000" w:themeColor="text1"/>
          <w:sz w:val="24"/>
          <w:szCs w:val="24"/>
          <w:highlight w:val="white"/>
        </w:rPr>
        <w:t xml:space="preserve"> intention in the tourism industry. </w:t>
      </w:r>
      <w:r w:rsidRPr="00B6629A">
        <w:rPr>
          <w:rFonts w:asciiTheme="majorBidi" w:eastAsia="Times New Roman" w:hAnsiTheme="majorBidi" w:cstheme="majorBidi"/>
          <w:i/>
          <w:color w:val="000000" w:themeColor="text1"/>
          <w:sz w:val="24"/>
          <w:szCs w:val="24"/>
          <w:highlight w:val="white"/>
        </w:rPr>
        <w:t>Sustainability</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6</w:t>
      </w:r>
      <w:r w:rsidRPr="00B6629A">
        <w:rPr>
          <w:rFonts w:asciiTheme="majorBidi" w:eastAsia="Times New Roman" w:hAnsiTheme="majorBidi" w:cstheme="majorBidi"/>
          <w:color w:val="000000" w:themeColor="text1"/>
          <w:sz w:val="24"/>
          <w:szCs w:val="24"/>
          <w:highlight w:val="white"/>
        </w:rPr>
        <w:t>(12), 9387-9397.</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Lloyd, S., &amp; Woodside, A. G. (2013). Animals, archetypes, and advertising (A3): The theory and the practice of customer brand symbolism. </w:t>
      </w:r>
      <w:r w:rsidRPr="00B6629A">
        <w:rPr>
          <w:rFonts w:asciiTheme="majorBidi" w:eastAsia="Times New Roman" w:hAnsiTheme="majorBidi" w:cstheme="majorBidi"/>
          <w:i/>
          <w:color w:val="000000" w:themeColor="text1"/>
          <w:sz w:val="24"/>
          <w:szCs w:val="24"/>
          <w:highlight w:val="white"/>
        </w:rPr>
        <w:t>Journal of Marketing Management</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29</w:t>
      </w:r>
      <w:r w:rsidRPr="00B6629A">
        <w:rPr>
          <w:rFonts w:asciiTheme="majorBidi" w:eastAsia="Times New Roman" w:hAnsiTheme="majorBidi" w:cstheme="majorBidi"/>
          <w:color w:val="000000" w:themeColor="text1"/>
          <w:sz w:val="24"/>
          <w:szCs w:val="24"/>
          <w:highlight w:val="white"/>
        </w:rPr>
        <w:t>(1-2), 5-25.</w:t>
      </w:r>
    </w:p>
    <w:p w:rsidR="001C29D6" w:rsidRPr="00B6629A" w:rsidRDefault="001C29D6" w:rsidP="00492968">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lastRenderedPageBreak/>
        <w:t xml:space="preserve">Lundqvist, A., </w:t>
      </w:r>
      <w:proofErr w:type="spellStart"/>
      <w:r w:rsidRPr="00B6629A">
        <w:rPr>
          <w:rFonts w:asciiTheme="majorBidi" w:eastAsia="Times New Roman" w:hAnsiTheme="majorBidi" w:cstheme="majorBidi"/>
          <w:color w:val="000000" w:themeColor="text1"/>
          <w:sz w:val="24"/>
          <w:szCs w:val="24"/>
          <w:highlight w:val="white"/>
        </w:rPr>
        <w:t>Liljander</w:t>
      </w:r>
      <w:proofErr w:type="spellEnd"/>
      <w:r w:rsidRPr="00B6629A">
        <w:rPr>
          <w:rFonts w:asciiTheme="majorBidi" w:eastAsia="Times New Roman" w:hAnsiTheme="majorBidi" w:cstheme="majorBidi"/>
          <w:color w:val="000000" w:themeColor="text1"/>
          <w:sz w:val="24"/>
          <w:szCs w:val="24"/>
          <w:highlight w:val="white"/>
        </w:rPr>
        <w:t xml:space="preserve">, V., </w:t>
      </w:r>
      <w:proofErr w:type="spellStart"/>
      <w:r w:rsidRPr="00B6629A">
        <w:rPr>
          <w:rFonts w:asciiTheme="majorBidi" w:eastAsia="Times New Roman" w:hAnsiTheme="majorBidi" w:cstheme="majorBidi"/>
          <w:color w:val="000000" w:themeColor="text1"/>
          <w:sz w:val="24"/>
          <w:szCs w:val="24"/>
          <w:highlight w:val="white"/>
        </w:rPr>
        <w:t>Gummerus</w:t>
      </w:r>
      <w:proofErr w:type="spellEnd"/>
      <w:r w:rsidRPr="00B6629A">
        <w:rPr>
          <w:rFonts w:asciiTheme="majorBidi" w:eastAsia="Times New Roman" w:hAnsiTheme="majorBidi" w:cstheme="majorBidi"/>
          <w:color w:val="000000" w:themeColor="text1"/>
          <w:sz w:val="24"/>
          <w:szCs w:val="24"/>
          <w:highlight w:val="white"/>
        </w:rPr>
        <w:t>, J., &amp; Van Riel, A. (2013). The impact of storytelling on the consumer brand experience: The case of a firm-originated story. </w:t>
      </w:r>
      <w:r w:rsidRPr="00B6629A">
        <w:rPr>
          <w:rFonts w:asciiTheme="majorBidi" w:eastAsia="Times New Roman" w:hAnsiTheme="majorBidi" w:cstheme="majorBidi"/>
          <w:i/>
          <w:color w:val="000000" w:themeColor="text1"/>
          <w:sz w:val="24"/>
          <w:szCs w:val="24"/>
          <w:highlight w:val="white"/>
        </w:rPr>
        <w:t>Journal of brand management</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20</w:t>
      </w:r>
      <w:r w:rsidRPr="00B6629A">
        <w:rPr>
          <w:rFonts w:asciiTheme="majorBidi" w:eastAsia="Times New Roman" w:hAnsiTheme="majorBidi" w:cstheme="majorBidi"/>
          <w:color w:val="000000" w:themeColor="text1"/>
          <w:sz w:val="24"/>
          <w:szCs w:val="24"/>
          <w:highlight w:val="white"/>
        </w:rPr>
        <w:t>, 283-297.</w:t>
      </w:r>
    </w:p>
    <w:p w:rsidR="001C29D6" w:rsidRPr="001C29D6"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E927F6">
        <w:rPr>
          <w:rFonts w:asciiTheme="majorBidi" w:eastAsia="Times New Roman" w:hAnsiTheme="majorBidi" w:cstheme="majorBidi"/>
          <w:color w:val="000000" w:themeColor="text1"/>
          <w:sz w:val="24"/>
          <w:szCs w:val="24"/>
          <w:highlight w:val="white"/>
        </w:rPr>
        <w:t>Malita</w:t>
      </w:r>
      <w:proofErr w:type="spellEnd"/>
      <w:r w:rsidRPr="00E927F6">
        <w:rPr>
          <w:rFonts w:asciiTheme="majorBidi" w:eastAsia="Times New Roman" w:hAnsiTheme="majorBidi" w:cstheme="majorBidi"/>
          <w:color w:val="000000" w:themeColor="text1"/>
          <w:sz w:val="24"/>
          <w:szCs w:val="24"/>
          <w:highlight w:val="white"/>
        </w:rPr>
        <w:t>, L., &amp; Martin, C. (2010). Digital storytelling as web passport to success in the 21st century. </w:t>
      </w:r>
      <w:r w:rsidRPr="001C29D6">
        <w:rPr>
          <w:rFonts w:asciiTheme="majorBidi" w:eastAsia="Times New Roman" w:hAnsiTheme="majorBidi" w:cstheme="majorBidi"/>
          <w:color w:val="000000" w:themeColor="text1"/>
          <w:sz w:val="24"/>
          <w:szCs w:val="24"/>
          <w:highlight w:val="white"/>
        </w:rPr>
        <w:t xml:space="preserve">Procedia-Social and </w:t>
      </w:r>
      <w:proofErr w:type="spellStart"/>
      <w:r w:rsidRPr="001C29D6">
        <w:rPr>
          <w:rFonts w:asciiTheme="majorBidi" w:eastAsia="Times New Roman" w:hAnsiTheme="majorBidi" w:cstheme="majorBidi"/>
          <w:color w:val="000000" w:themeColor="text1"/>
          <w:sz w:val="24"/>
          <w:szCs w:val="24"/>
          <w:highlight w:val="white"/>
        </w:rPr>
        <w:t>Behavioral</w:t>
      </w:r>
      <w:proofErr w:type="spellEnd"/>
      <w:r w:rsidRPr="001C29D6">
        <w:rPr>
          <w:rFonts w:asciiTheme="majorBidi" w:eastAsia="Times New Roman" w:hAnsiTheme="majorBidi" w:cstheme="majorBidi"/>
          <w:color w:val="000000" w:themeColor="text1"/>
          <w:sz w:val="24"/>
          <w:szCs w:val="24"/>
          <w:highlight w:val="white"/>
        </w:rPr>
        <w:t xml:space="preserve"> Sciences, 2(2), 3060-3064.</w:t>
      </w:r>
    </w:p>
    <w:p w:rsidR="001C29D6"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1C29D6">
        <w:rPr>
          <w:rFonts w:asciiTheme="majorBidi" w:eastAsia="Times New Roman" w:hAnsiTheme="majorBidi" w:cstheme="majorBidi"/>
          <w:color w:val="000000" w:themeColor="text1"/>
          <w:sz w:val="24"/>
          <w:szCs w:val="24"/>
          <w:highlight w:val="white"/>
        </w:rPr>
        <w:t>Mandagi</w:t>
      </w:r>
      <w:proofErr w:type="spellEnd"/>
      <w:r w:rsidRPr="001C29D6">
        <w:rPr>
          <w:rFonts w:asciiTheme="majorBidi" w:eastAsia="Times New Roman" w:hAnsiTheme="majorBidi" w:cstheme="majorBidi"/>
          <w:color w:val="000000" w:themeColor="text1"/>
          <w:sz w:val="24"/>
          <w:szCs w:val="24"/>
          <w:highlight w:val="white"/>
        </w:rPr>
        <w:t xml:space="preserve">, D. W., &amp; </w:t>
      </w:r>
      <w:proofErr w:type="spellStart"/>
      <w:r w:rsidRPr="001C29D6">
        <w:rPr>
          <w:rFonts w:asciiTheme="majorBidi" w:eastAsia="Times New Roman" w:hAnsiTheme="majorBidi" w:cstheme="majorBidi"/>
          <w:color w:val="000000" w:themeColor="text1"/>
          <w:sz w:val="24"/>
          <w:szCs w:val="24"/>
          <w:highlight w:val="white"/>
        </w:rPr>
        <w:t>Sondakh</w:t>
      </w:r>
      <w:proofErr w:type="spellEnd"/>
      <w:r w:rsidRPr="001C29D6">
        <w:rPr>
          <w:rFonts w:asciiTheme="majorBidi" w:eastAsia="Times New Roman" w:hAnsiTheme="majorBidi" w:cstheme="majorBidi"/>
          <w:color w:val="000000" w:themeColor="text1"/>
          <w:sz w:val="24"/>
          <w:szCs w:val="24"/>
          <w:highlight w:val="white"/>
        </w:rPr>
        <w:t xml:space="preserve">, D. K. (2022). </w:t>
      </w:r>
      <w:r w:rsidRPr="00B6629A">
        <w:rPr>
          <w:rFonts w:asciiTheme="majorBidi" w:eastAsia="Times New Roman" w:hAnsiTheme="majorBidi" w:cstheme="majorBidi"/>
          <w:color w:val="000000" w:themeColor="text1"/>
          <w:sz w:val="24"/>
          <w:szCs w:val="24"/>
          <w:highlight w:val="white"/>
        </w:rPr>
        <w:t>Exploring the Multi-Dimensionality of Tourism Destination Brand Story. </w:t>
      </w:r>
      <w:r w:rsidRPr="00B6629A">
        <w:rPr>
          <w:rFonts w:asciiTheme="majorBidi" w:eastAsia="Times New Roman" w:hAnsiTheme="majorBidi" w:cstheme="majorBidi"/>
          <w:i/>
          <w:color w:val="000000" w:themeColor="text1"/>
          <w:sz w:val="24"/>
          <w:szCs w:val="24"/>
          <w:highlight w:val="white"/>
        </w:rPr>
        <w:t>African Journal of Hospitality, Tourism and Leisure</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11</w:t>
      </w:r>
      <w:r w:rsidRPr="00B6629A">
        <w:rPr>
          <w:rFonts w:asciiTheme="majorBidi" w:eastAsia="Times New Roman" w:hAnsiTheme="majorBidi" w:cstheme="majorBidi"/>
          <w:color w:val="000000" w:themeColor="text1"/>
          <w:sz w:val="24"/>
          <w:szCs w:val="24"/>
          <w:highlight w:val="white"/>
        </w:rPr>
        <w:t>(6), 2128-2142.</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rPr>
      </w:pPr>
      <w:bookmarkStart w:id="2" w:name="_heading=h.30j0zll" w:colFirst="0" w:colLast="0"/>
      <w:bookmarkEnd w:id="2"/>
      <w:r w:rsidRPr="00B6629A">
        <w:rPr>
          <w:rFonts w:asciiTheme="majorBidi" w:eastAsia="Times New Roman" w:hAnsiTheme="majorBidi" w:cstheme="majorBidi"/>
          <w:color w:val="000000" w:themeColor="text1"/>
          <w:sz w:val="24"/>
          <w:szCs w:val="24"/>
        </w:rPr>
        <w:t>McCabe, S., &amp; Foster, C. (2006). The Role and Function of Narrative in Tourist Interaction. Journal of Tourism &amp; Cultural Change. 4 (3): 194–215</w:t>
      </w:r>
    </w:p>
    <w:p w:rsidR="001C29D6" w:rsidRPr="00B6629A" w:rsidRDefault="001C29D6" w:rsidP="00323D33">
      <w:pPr>
        <w:tabs>
          <w:tab w:val="left" w:pos="1680"/>
        </w:tabs>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McKee, R. (1997). Story: Substance, structure, style, and the principles of screenwriting. New York: Regan Books.</w:t>
      </w:r>
    </w:p>
    <w:p w:rsidR="001C29D6"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Merchant, A., Ford, J. B., &amp; </w:t>
      </w:r>
      <w:proofErr w:type="spellStart"/>
      <w:r w:rsidRPr="00B6629A">
        <w:rPr>
          <w:rFonts w:asciiTheme="majorBidi" w:eastAsia="Times New Roman" w:hAnsiTheme="majorBidi" w:cstheme="majorBidi"/>
          <w:color w:val="000000" w:themeColor="text1"/>
          <w:sz w:val="24"/>
          <w:szCs w:val="24"/>
          <w:highlight w:val="white"/>
        </w:rPr>
        <w:t>Sargeant</w:t>
      </w:r>
      <w:proofErr w:type="spellEnd"/>
      <w:r w:rsidRPr="00B6629A">
        <w:rPr>
          <w:rFonts w:asciiTheme="majorBidi" w:eastAsia="Times New Roman" w:hAnsiTheme="majorBidi" w:cstheme="majorBidi"/>
          <w:color w:val="000000" w:themeColor="text1"/>
          <w:sz w:val="24"/>
          <w:szCs w:val="24"/>
          <w:highlight w:val="white"/>
        </w:rPr>
        <w:t>, A. (2010). Charitable organizations' storytelling influence on donors' emotions and intentions. </w:t>
      </w:r>
      <w:r w:rsidRPr="00B6629A">
        <w:rPr>
          <w:rFonts w:asciiTheme="majorBidi" w:eastAsia="Times New Roman" w:hAnsiTheme="majorBidi" w:cstheme="majorBidi"/>
          <w:i/>
          <w:color w:val="000000" w:themeColor="text1"/>
          <w:sz w:val="24"/>
          <w:szCs w:val="24"/>
          <w:highlight w:val="white"/>
        </w:rPr>
        <w:t>Journal of Business Research</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63</w:t>
      </w:r>
      <w:r w:rsidRPr="00B6629A">
        <w:rPr>
          <w:rFonts w:asciiTheme="majorBidi" w:eastAsia="Times New Roman" w:hAnsiTheme="majorBidi" w:cstheme="majorBidi"/>
          <w:color w:val="000000" w:themeColor="text1"/>
          <w:sz w:val="24"/>
          <w:szCs w:val="24"/>
          <w:highlight w:val="white"/>
        </w:rPr>
        <w:t>(7), 754-762.</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637598">
        <w:rPr>
          <w:rFonts w:asciiTheme="majorBidi" w:eastAsia="Times New Roman" w:hAnsiTheme="majorBidi" w:cstheme="majorBidi"/>
          <w:color w:val="000000" w:themeColor="text1"/>
          <w:sz w:val="24"/>
          <w:szCs w:val="24"/>
          <w:highlight w:val="white"/>
        </w:rPr>
        <w:t>Mládková</w:t>
      </w:r>
      <w:proofErr w:type="spellEnd"/>
      <w:r w:rsidRPr="00637598">
        <w:rPr>
          <w:rFonts w:asciiTheme="majorBidi" w:eastAsia="Times New Roman" w:hAnsiTheme="majorBidi" w:cstheme="majorBidi"/>
          <w:color w:val="000000" w:themeColor="text1"/>
          <w:sz w:val="24"/>
          <w:szCs w:val="24"/>
          <w:highlight w:val="white"/>
        </w:rPr>
        <w:t xml:space="preserve">, L. (2013). Leadership and storytelling. Procedia-Social and </w:t>
      </w:r>
      <w:proofErr w:type="spellStart"/>
      <w:r w:rsidRPr="00637598">
        <w:rPr>
          <w:rFonts w:asciiTheme="majorBidi" w:eastAsia="Times New Roman" w:hAnsiTheme="majorBidi" w:cstheme="majorBidi"/>
          <w:color w:val="000000" w:themeColor="text1"/>
          <w:sz w:val="24"/>
          <w:szCs w:val="24"/>
          <w:highlight w:val="white"/>
        </w:rPr>
        <w:t>Behavioral</w:t>
      </w:r>
      <w:proofErr w:type="spellEnd"/>
      <w:r w:rsidRPr="00637598">
        <w:rPr>
          <w:rFonts w:asciiTheme="majorBidi" w:eastAsia="Times New Roman" w:hAnsiTheme="majorBidi" w:cstheme="majorBidi"/>
          <w:color w:val="000000" w:themeColor="text1"/>
          <w:sz w:val="24"/>
          <w:szCs w:val="24"/>
          <w:highlight w:val="white"/>
        </w:rPr>
        <w:t xml:space="preserve"> Sciences, 75, 83-90.</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Moin</w:t>
      </w:r>
      <w:proofErr w:type="spellEnd"/>
      <w:r w:rsidRPr="00B6629A">
        <w:rPr>
          <w:rFonts w:asciiTheme="majorBidi" w:eastAsia="Times New Roman" w:hAnsiTheme="majorBidi" w:cstheme="majorBidi"/>
          <w:color w:val="000000" w:themeColor="text1"/>
          <w:sz w:val="24"/>
          <w:szCs w:val="24"/>
          <w:highlight w:val="white"/>
        </w:rPr>
        <w:t xml:space="preserve">, S. M. A., </w:t>
      </w:r>
      <w:proofErr w:type="spellStart"/>
      <w:r w:rsidRPr="00B6629A">
        <w:rPr>
          <w:rFonts w:asciiTheme="majorBidi" w:eastAsia="Times New Roman" w:hAnsiTheme="majorBidi" w:cstheme="majorBidi"/>
          <w:color w:val="000000" w:themeColor="text1"/>
          <w:sz w:val="24"/>
          <w:szCs w:val="24"/>
          <w:highlight w:val="white"/>
        </w:rPr>
        <w:t>Hosany</w:t>
      </w:r>
      <w:proofErr w:type="spellEnd"/>
      <w:r w:rsidRPr="00B6629A">
        <w:rPr>
          <w:rFonts w:asciiTheme="majorBidi" w:eastAsia="Times New Roman" w:hAnsiTheme="majorBidi" w:cstheme="majorBidi"/>
          <w:color w:val="000000" w:themeColor="text1"/>
          <w:sz w:val="24"/>
          <w:szCs w:val="24"/>
          <w:highlight w:val="white"/>
        </w:rPr>
        <w:t>, S., &amp; O'Brien, J. (2020). Storytelling in destination brands’ promotional videos. </w:t>
      </w:r>
      <w:r w:rsidRPr="00B6629A">
        <w:rPr>
          <w:rFonts w:asciiTheme="majorBidi" w:eastAsia="Times New Roman" w:hAnsiTheme="majorBidi" w:cstheme="majorBidi"/>
          <w:i/>
          <w:color w:val="000000" w:themeColor="text1"/>
          <w:sz w:val="24"/>
          <w:szCs w:val="24"/>
          <w:highlight w:val="white"/>
        </w:rPr>
        <w:t>Tourism Management Perspectives</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34</w:t>
      </w:r>
      <w:r w:rsidRPr="00B6629A">
        <w:rPr>
          <w:rFonts w:asciiTheme="majorBidi" w:eastAsia="Times New Roman" w:hAnsiTheme="majorBidi" w:cstheme="majorBidi"/>
          <w:color w:val="000000" w:themeColor="text1"/>
          <w:sz w:val="24"/>
          <w:szCs w:val="24"/>
          <w:highlight w:val="white"/>
        </w:rPr>
        <w:t>, 100639.</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Mollová</w:t>
      </w:r>
      <w:proofErr w:type="spellEnd"/>
      <w:r w:rsidRPr="00B6629A">
        <w:rPr>
          <w:rFonts w:asciiTheme="majorBidi" w:eastAsia="Times New Roman" w:hAnsiTheme="majorBidi" w:cstheme="majorBidi"/>
          <w:color w:val="000000" w:themeColor="text1"/>
          <w:sz w:val="24"/>
          <w:szCs w:val="24"/>
          <w:highlight w:val="white"/>
        </w:rPr>
        <w:t xml:space="preserve">, E. (2015). Magic of the unreliable first-person narrator in selected </w:t>
      </w:r>
      <w:proofErr w:type="spellStart"/>
      <w:r w:rsidRPr="00B6629A">
        <w:rPr>
          <w:rFonts w:asciiTheme="majorBidi" w:eastAsia="Times New Roman" w:hAnsiTheme="majorBidi" w:cstheme="majorBidi"/>
          <w:color w:val="000000" w:themeColor="text1"/>
          <w:sz w:val="24"/>
          <w:szCs w:val="24"/>
          <w:highlight w:val="white"/>
        </w:rPr>
        <w:t>british</w:t>
      </w:r>
      <w:proofErr w:type="spellEnd"/>
      <w:r w:rsidRPr="00B6629A">
        <w:rPr>
          <w:rFonts w:asciiTheme="majorBidi" w:eastAsia="Times New Roman" w:hAnsiTheme="majorBidi" w:cstheme="majorBidi"/>
          <w:color w:val="000000" w:themeColor="text1"/>
          <w:sz w:val="24"/>
          <w:szCs w:val="24"/>
          <w:highlight w:val="white"/>
        </w:rPr>
        <w:t xml:space="preserve"> novels of the second half of the 20th century.</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Morgan, N., &amp; Pritchard, A. (2007). Meeting the destination branding challenge. In Destination branding (pp. 73-92). Routledge.</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Moscardo</w:t>
      </w:r>
      <w:proofErr w:type="spellEnd"/>
      <w:r w:rsidRPr="00B6629A">
        <w:rPr>
          <w:rFonts w:asciiTheme="majorBidi" w:eastAsia="Times New Roman" w:hAnsiTheme="majorBidi" w:cstheme="majorBidi"/>
          <w:color w:val="000000" w:themeColor="text1"/>
          <w:sz w:val="24"/>
          <w:szCs w:val="24"/>
          <w:highlight w:val="white"/>
        </w:rPr>
        <w:t>, G. (2020). Stories and design in tourism. </w:t>
      </w:r>
      <w:r w:rsidRPr="00B6629A">
        <w:rPr>
          <w:rFonts w:asciiTheme="majorBidi" w:eastAsia="Times New Roman" w:hAnsiTheme="majorBidi" w:cstheme="majorBidi"/>
          <w:i/>
          <w:color w:val="000000" w:themeColor="text1"/>
          <w:sz w:val="24"/>
          <w:szCs w:val="24"/>
          <w:highlight w:val="white"/>
        </w:rPr>
        <w:t>Annals of tourism research</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83</w:t>
      </w:r>
      <w:r w:rsidRPr="00B6629A">
        <w:rPr>
          <w:rFonts w:asciiTheme="majorBidi" w:eastAsia="Times New Roman" w:hAnsiTheme="majorBidi" w:cstheme="majorBidi"/>
          <w:color w:val="000000" w:themeColor="text1"/>
          <w:sz w:val="24"/>
          <w:szCs w:val="24"/>
          <w:highlight w:val="white"/>
        </w:rPr>
        <w:t>, 102950.</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Mossberg, L. (2008). Extraordinary experiences through storytelling. </w:t>
      </w:r>
      <w:r w:rsidRPr="00B6629A">
        <w:rPr>
          <w:rFonts w:asciiTheme="majorBidi" w:eastAsia="Times New Roman" w:hAnsiTheme="majorBidi" w:cstheme="majorBidi"/>
          <w:i/>
          <w:color w:val="000000" w:themeColor="text1"/>
          <w:sz w:val="24"/>
          <w:szCs w:val="24"/>
          <w:highlight w:val="white"/>
        </w:rPr>
        <w:t>Scandinavian Journal of Hospitality and Tourism</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8</w:t>
      </w:r>
      <w:r w:rsidRPr="00B6629A">
        <w:rPr>
          <w:rFonts w:asciiTheme="majorBidi" w:eastAsia="Times New Roman" w:hAnsiTheme="majorBidi" w:cstheme="majorBidi"/>
          <w:color w:val="000000" w:themeColor="text1"/>
          <w:sz w:val="24"/>
          <w:szCs w:val="24"/>
          <w:highlight w:val="white"/>
        </w:rPr>
        <w:t>(3), 195-210.</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Olsson, A. K., </w:t>
      </w:r>
      <w:proofErr w:type="spellStart"/>
      <w:r w:rsidRPr="00B6629A">
        <w:rPr>
          <w:rFonts w:asciiTheme="majorBidi" w:eastAsia="Times New Roman" w:hAnsiTheme="majorBidi" w:cstheme="majorBidi"/>
          <w:color w:val="000000" w:themeColor="text1"/>
          <w:sz w:val="24"/>
          <w:szCs w:val="24"/>
          <w:highlight w:val="white"/>
        </w:rPr>
        <w:t>Therkelsen</w:t>
      </w:r>
      <w:proofErr w:type="spellEnd"/>
      <w:r w:rsidRPr="00B6629A">
        <w:rPr>
          <w:rFonts w:asciiTheme="majorBidi" w:eastAsia="Times New Roman" w:hAnsiTheme="majorBidi" w:cstheme="majorBidi"/>
          <w:color w:val="000000" w:themeColor="text1"/>
          <w:sz w:val="24"/>
          <w:szCs w:val="24"/>
          <w:highlight w:val="white"/>
        </w:rPr>
        <w:t>, A., &amp; Mossberg, L. (2016). Making an effort for free–volunteers' roles in destination-based storytelling. </w:t>
      </w:r>
      <w:r w:rsidRPr="00B6629A">
        <w:rPr>
          <w:rFonts w:asciiTheme="majorBidi" w:eastAsia="Times New Roman" w:hAnsiTheme="majorBidi" w:cstheme="majorBidi"/>
          <w:i/>
          <w:color w:val="000000" w:themeColor="text1"/>
          <w:sz w:val="24"/>
          <w:szCs w:val="24"/>
          <w:highlight w:val="white"/>
        </w:rPr>
        <w:t>Current Issues in Tourism</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19</w:t>
      </w:r>
      <w:r w:rsidRPr="00B6629A">
        <w:rPr>
          <w:rFonts w:asciiTheme="majorBidi" w:eastAsia="Times New Roman" w:hAnsiTheme="majorBidi" w:cstheme="majorBidi"/>
          <w:color w:val="000000" w:themeColor="text1"/>
          <w:sz w:val="24"/>
          <w:szCs w:val="24"/>
          <w:highlight w:val="white"/>
        </w:rPr>
        <w:t>(7), 659-679.</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944FC6">
        <w:rPr>
          <w:rFonts w:asciiTheme="majorBidi" w:eastAsia="Times New Roman" w:hAnsiTheme="majorBidi" w:cstheme="majorBidi"/>
          <w:color w:val="000000" w:themeColor="text1"/>
          <w:sz w:val="24"/>
          <w:szCs w:val="24"/>
          <w:highlight w:val="white"/>
        </w:rPr>
        <w:lastRenderedPageBreak/>
        <w:t>Pachucki</w:t>
      </w:r>
      <w:proofErr w:type="spellEnd"/>
      <w:r w:rsidRPr="00944FC6">
        <w:rPr>
          <w:rFonts w:asciiTheme="majorBidi" w:eastAsia="Times New Roman" w:hAnsiTheme="majorBidi" w:cstheme="majorBidi"/>
          <w:color w:val="000000" w:themeColor="text1"/>
          <w:sz w:val="24"/>
          <w:szCs w:val="24"/>
          <w:highlight w:val="white"/>
        </w:rPr>
        <w:t xml:space="preserve">, C., </w:t>
      </w:r>
      <w:proofErr w:type="spellStart"/>
      <w:r w:rsidRPr="00944FC6">
        <w:rPr>
          <w:rFonts w:asciiTheme="majorBidi" w:eastAsia="Times New Roman" w:hAnsiTheme="majorBidi" w:cstheme="majorBidi"/>
          <w:color w:val="000000" w:themeColor="text1"/>
          <w:sz w:val="24"/>
          <w:szCs w:val="24"/>
          <w:highlight w:val="white"/>
        </w:rPr>
        <w:t>Grohs</w:t>
      </w:r>
      <w:proofErr w:type="spellEnd"/>
      <w:r w:rsidRPr="00944FC6">
        <w:rPr>
          <w:rFonts w:asciiTheme="majorBidi" w:eastAsia="Times New Roman" w:hAnsiTheme="majorBidi" w:cstheme="majorBidi"/>
          <w:color w:val="000000" w:themeColor="text1"/>
          <w:sz w:val="24"/>
          <w:szCs w:val="24"/>
          <w:highlight w:val="white"/>
        </w:rPr>
        <w:t>, R., &amp; Scholl-</w:t>
      </w:r>
      <w:proofErr w:type="spellStart"/>
      <w:r w:rsidRPr="00944FC6">
        <w:rPr>
          <w:rFonts w:asciiTheme="majorBidi" w:eastAsia="Times New Roman" w:hAnsiTheme="majorBidi" w:cstheme="majorBidi"/>
          <w:color w:val="000000" w:themeColor="text1"/>
          <w:sz w:val="24"/>
          <w:szCs w:val="24"/>
          <w:highlight w:val="white"/>
        </w:rPr>
        <w:t>Grissemann</w:t>
      </w:r>
      <w:proofErr w:type="spellEnd"/>
      <w:r w:rsidRPr="00944FC6">
        <w:rPr>
          <w:rFonts w:asciiTheme="majorBidi" w:eastAsia="Times New Roman" w:hAnsiTheme="majorBidi" w:cstheme="majorBidi"/>
          <w:color w:val="000000" w:themeColor="text1"/>
          <w:sz w:val="24"/>
          <w:szCs w:val="24"/>
          <w:highlight w:val="white"/>
        </w:rPr>
        <w:t>, U. (2022). No story without a storyteller: The impact of the storyteller as a narrative element in online destination marketing. Journal of Travel Research, 61(8), 1703-1718.</w:t>
      </w:r>
    </w:p>
    <w:p w:rsidR="001C29D6"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Pechlaner</w:t>
      </w:r>
      <w:proofErr w:type="spellEnd"/>
      <w:r w:rsidRPr="00B6629A">
        <w:rPr>
          <w:rFonts w:asciiTheme="majorBidi" w:eastAsia="Times New Roman" w:hAnsiTheme="majorBidi" w:cstheme="majorBidi"/>
          <w:color w:val="000000" w:themeColor="text1"/>
          <w:sz w:val="24"/>
          <w:szCs w:val="24"/>
          <w:highlight w:val="white"/>
        </w:rPr>
        <w:t xml:space="preserve">, H., Fischer, E., &amp; </w:t>
      </w:r>
      <w:proofErr w:type="spellStart"/>
      <w:r w:rsidRPr="00B6629A">
        <w:rPr>
          <w:rFonts w:asciiTheme="majorBidi" w:eastAsia="Times New Roman" w:hAnsiTheme="majorBidi" w:cstheme="majorBidi"/>
          <w:color w:val="000000" w:themeColor="text1"/>
          <w:sz w:val="24"/>
          <w:szCs w:val="24"/>
          <w:highlight w:val="white"/>
        </w:rPr>
        <w:t>Hammann</w:t>
      </w:r>
      <w:proofErr w:type="spellEnd"/>
      <w:r w:rsidRPr="00B6629A">
        <w:rPr>
          <w:rFonts w:asciiTheme="majorBidi" w:eastAsia="Times New Roman" w:hAnsiTheme="majorBidi" w:cstheme="majorBidi"/>
          <w:color w:val="000000" w:themeColor="text1"/>
          <w:sz w:val="24"/>
          <w:szCs w:val="24"/>
          <w:highlight w:val="white"/>
        </w:rPr>
        <w:t>, E. M. (2006). Leadership and innovation processes—development of products and services based on core competencies. Journal of Quality Assurance in Hospitality &amp; Tourism, 6(3-4), 31-57</w:t>
      </w:r>
    </w:p>
    <w:p w:rsidR="001C29D6" w:rsidRPr="00B6629A" w:rsidRDefault="001C29D6" w:rsidP="001F7A7F">
      <w:pPr>
        <w:jc w:val="both"/>
        <w:rPr>
          <w:rFonts w:asciiTheme="majorBidi" w:hAnsiTheme="majorBidi" w:cstheme="majorBidi"/>
          <w:color w:val="000000" w:themeColor="text1"/>
          <w:sz w:val="24"/>
          <w:szCs w:val="24"/>
          <w:shd w:val="clear" w:color="auto" w:fill="FFFFFF"/>
          <w:lang w:val="en-US"/>
        </w:rPr>
      </w:pPr>
      <w:r w:rsidRPr="00B6629A">
        <w:rPr>
          <w:rFonts w:asciiTheme="majorBidi" w:hAnsiTheme="majorBidi" w:cstheme="majorBidi"/>
          <w:color w:val="000000" w:themeColor="text1"/>
          <w:sz w:val="24"/>
          <w:szCs w:val="24"/>
          <w:shd w:val="clear" w:color="auto" w:fill="FFFFFF"/>
          <w:lang w:val="en-US"/>
        </w:rPr>
        <w:t>Phillips, B. J., &amp; McQuarrie, E. F. (2010). Narrative and persuasion in fashion advertising. </w:t>
      </w:r>
      <w:r w:rsidRPr="00B6629A">
        <w:rPr>
          <w:rFonts w:asciiTheme="majorBidi" w:hAnsiTheme="majorBidi" w:cstheme="majorBidi"/>
          <w:i/>
          <w:iCs/>
          <w:color w:val="000000" w:themeColor="text1"/>
          <w:sz w:val="24"/>
          <w:szCs w:val="24"/>
          <w:shd w:val="clear" w:color="auto" w:fill="FFFFFF"/>
          <w:lang w:val="en-US"/>
        </w:rPr>
        <w:t>Journal of Consumer Research</w:t>
      </w:r>
      <w:r w:rsidRPr="00B6629A">
        <w:rPr>
          <w:rFonts w:asciiTheme="majorBidi" w:hAnsiTheme="majorBidi" w:cstheme="majorBidi"/>
          <w:color w:val="000000" w:themeColor="text1"/>
          <w:sz w:val="24"/>
          <w:szCs w:val="24"/>
          <w:shd w:val="clear" w:color="auto" w:fill="FFFFFF"/>
          <w:lang w:val="en-US"/>
        </w:rPr>
        <w:t>, </w:t>
      </w:r>
      <w:r w:rsidRPr="00B6629A">
        <w:rPr>
          <w:rFonts w:asciiTheme="majorBidi" w:hAnsiTheme="majorBidi" w:cstheme="majorBidi"/>
          <w:i/>
          <w:iCs/>
          <w:color w:val="000000" w:themeColor="text1"/>
          <w:sz w:val="24"/>
          <w:szCs w:val="24"/>
          <w:shd w:val="clear" w:color="auto" w:fill="FFFFFF"/>
          <w:lang w:val="en-US"/>
        </w:rPr>
        <w:t>37</w:t>
      </w:r>
      <w:r w:rsidRPr="00B6629A">
        <w:rPr>
          <w:rFonts w:asciiTheme="majorBidi" w:hAnsiTheme="majorBidi" w:cstheme="majorBidi"/>
          <w:color w:val="000000" w:themeColor="text1"/>
          <w:sz w:val="24"/>
          <w:szCs w:val="24"/>
          <w:shd w:val="clear" w:color="auto" w:fill="FFFFFF"/>
          <w:lang w:val="en-US"/>
        </w:rPr>
        <w:t>(3), 368-392.</w:t>
      </w:r>
    </w:p>
    <w:p w:rsidR="001C29D6" w:rsidRDefault="001C29D6" w:rsidP="00323D33">
      <w:pPr>
        <w:spacing w:line="360" w:lineRule="auto"/>
        <w:jc w:val="both"/>
        <w:rPr>
          <w:rFonts w:asciiTheme="majorBidi" w:eastAsia="Times New Roman" w:hAnsiTheme="majorBidi" w:cstheme="majorBidi"/>
          <w:color w:val="000000" w:themeColor="text1"/>
          <w:sz w:val="24"/>
          <w:szCs w:val="24"/>
        </w:rPr>
      </w:pPr>
      <w:r w:rsidRPr="00B6629A">
        <w:rPr>
          <w:rFonts w:asciiTheme="majorBidi" w:eastAsia="Times New Roman" w:hAnsiTheme="majorBidi" w:cstheme="majorBidi"/>
          <w:color w:val="000000" w:themeColor="text1"/>
          <w:sz w:val="24"/>
          <w:szCs w:val="24"/>
        </w:rPr>
        <w:t>Pike, S. (2009). Destination brand positions of a competitive set of near-home destinations. </w:t>
      </w:r>
      <w:r w:rsidRPr="00B6629A">
        <w:rPr>
          <w:rFonts w:asciiTheme="majorBidi" w:eastAsia="Times New Roman" w:hAnsiTheme="majorBidi" w:cstheme="majorBidi"/>
          <w:i/>
          <w:color w:val="000000" w:themeColor="text1"/>
          <w:sz w:val="24"/>
          <w:szCs w:val="24"/>
        </w:rPr>
        <w:t>Tourism management</w:t>
      </w:r>
      <w:r w:rsidRPr="00B6629A">
        <w:rPr>
          <w:rFonts w:asciiTheme="majorBidi" w:eastAsia="Times New Roman" w:hAnsiTheme="majorBidi" w:cstheme="majorBidi"/>
          <w:color w:val="000000" w:themeColor="text1"/>
          <w:sz w:val="24"/>
          <w:szCs w:val="24"/>
        </w:rPr>
        <w:t>, </w:t>
      </w:r>
      <w:r w:rsidRPr="00B6629A">
        <w:rPr>
          <w:rFonts w:asciiTheme="majorBidi" w:eastAsia="Times New Roman" w:hAnsiTheme="majorBidi" w:cstheme="majorBidi"/>
          <w:i/>
          <w:color w:val="000000" w:themeColor="text1"/>
          <w:sz w:val="24"/>
          <w:szCs w:val="24"/>
        </w:rPr>
        <w:t>30</w:t>
      </w:r>
      <w:r w:rsidRPr="00B6629A">
        <w:rPr>
          <w:rFonts w:asciiTheme="majorBidi" w:eastAsia="Times New Roman" w:hAnsiTheme="majorBidi" w:cstheme="majorBidi"/>
          <w:color w:val="000000" w:themeColor="text1"/>
          <w:sz w:val="24"/>
          <w:szCs w:val="24"/>
        </w:rPr>
        <w:t>(6), 857-866.</w:t>
      </w:r>
    </w:p>
    <w:p w:rsidR="001C29D6" w:rsidRPr="001C29D6" w:rsidRDefault="001C29D6" w:rsidP="001C29D6">
      <w:pPr>
        <w:spacing w:line="360" w:lineRule="auto"/>
        <w:jc w:val="both"/>
        <w:rPr>
          <w:rFonts w:asciiTheme="majorBidi" w:eastAsia="Times New Roman" w:hAnsiTheme="majorBidi" w:cstheme="majorBidi"/>
          <w:color w:val="000000" w:themeColor="text1"/>
          <w:sz w:val="24"/>
          <w:szCs w:val="24"/>
          <w:highlight w:val="white"/>
        </w:rPr>
      </w:pPr>
      <w:r w:rsidRPr="001C29D6">
        <w:rPr>
          <w:rFonts w:asciiTheme="majorBidi" w:eastAsia="Times New Roman" w:hAnsiTheme="majorBidi" w:cstheme="majorBidi"/>
          <w:color w:val="000000" w:themeColor="text1"/>
          <w:sz w:val="24"/>
          <w:szCs w:val="24"/>
          <w:highlight w:val="white"/>
        </w:rPr>
        <w:t>Pine, B. J., &amp; Gilmore, J. H. (2011). The experience economy. Harvard Business Press.</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Rasoolimanesh</w:t>
      </w:r>
      <w:proofErr w:type="spellEnd"/>
      <w:r w:rsidRPr="00B6629A">
        <w:rPr>
          <w:rFonts w:asciiTheme="majorBidi" w:eastAsia="Times New Roman" w:hAnsiTheme="majorBidi" w:cstheme="majorBidi"/>
          <w:color w:val="000000" w:themeColor="text1"/>
          <w:sz w:val="24"/>
          <w:szCs w:val="24"/>
          <w:highlight w:val="white"/>
        </w:rPr>
        <w:t xml:space="preserve">, S. M., </w:t>
      </w:r>
      <w:proofErr w:type="spellStart"/>
      <w:r w:rsidRPr="00B6629A">
        <w:rPr>
          <w:rFonts w:asciiTheme="majorBidi" w:eastAsia="Times New Roman" w:hAnsiTheme="majorBidi" w:cstheme="majorBidi"/>
          <w:color w:val="000000" w:themeColor="text1"/>
          <w:sz w:val="24"/>
          <w:szCs w:val="24"/>
          <w:highlight w:val="white"/>
        </w:rPr>
        <w:t>Seyfi</w:t>
      </w:r>
      <w:proofErr w:type="spellEnd"/>
      <w:r w:rsidRPr="00B6629A">
        <w:rPr>
          <w:rFonts w:asciiTheme="majorBidi" w:eastAsia="Times New Roman" w:hAnsiTheme="majorBidi" w:cstheme="majorBidi"/>
          <w:color w:val="000000" w:themeColor="text1"/>
          <w:sz w:val="24"/>
          <w:szCs w:val="24"/>
          <w:highlight w:val="white"/>
        </w:rPr>
        <w:t xml:space="preserve">, S., </w:t>
      </w:r>
      <w:proofErr w:type="spellStart"/>
      <w:r w:rsidRPr="00B6629A">
        <w:rPr>
          <w:rFonts w:asciiTheme="majorBidi" w:eastAsia="Times New Roman" w:hAnsiTheme="majorBidi" w:cstheme="majorBidi"/>
          <w:color w:val="000000" w:themeColor="text1"/>
          <w:sz w:val="24"/>
          <w:szCs w:val="24"/>
          <w:highlight w:val="white"/>
        </w:rPr>
        <w:t>Rastegar</w:t>
      </w:r>
      <w:proofErr w:type="spellEnd"/>
      <w:r w:rsidRPr="00B6629A">
        <w:rPr>
          <w:rFonts w:asciiTheme="majorBidi" w:eastAsia="Times New Roman" w:hAnsiTheme="majorBidi" w:cstheme="majorBidi"/>
          <w:color w:val="000000" w:themeColor="text1"/>
          <w:sz w:val="24"/>
          <w:szCs w:val="24"/>
          <w:highlight w:val="white"/>
        </w:rPr>
        <w:t xml:space="preserve">, R., &amp; Hall, C. M. (2021). Destination image during the COVID-19 pandemic and future travel </w:t>
      </w:r>
      <w:proofErr w:type="spellStart"/>
      <w:r w:rsidRPr="00B6629A">
        <w:rPr>
          <w:rFonts w:asciiTheme="majorBidi" w:eastAsia="Times New Roman" w:hAnsiTheme="majorBidi" w:cstheme="majorBidi"/>
          <w:color w:val="000000" w:themeColor="text1"/>
          <w:sz w:val="24"/>
          <w:szCs w:val="24"/>
          <w:highlight w:val="white"/>
        </w:rPr>
        <w:t>behavior</w:t>
      </w:r>
      <w:proofErr w:type="spellEnd"/>
      <w:r w:rsidRPr="00B6629A">
        <w:rPr>
          <w:rFonts w:asciiTheme="majorBidi" w:eastAsia="Times New Roman" w:hAnsiTheme="majorBidi" w:cstheme="majorBidi"/>
          <w:color w:val="000000" w:themeColor="text1"/>
          <w:sz w:val="24"/>
          <w:szCs w:val="24"/>
          <w:highlight w:val="white"/>
        </w:rPr>
        <w:t>: The moderating role of past experience. </w:t>
      </w:r>
      <w:r w:rsidRPr="00B6629A">
        <w:rPr>
          <w:rFonts w:asciiTheme="majorBidi" w:eastAsia="Times New Roman" w:hAnsiTheme="majorBidi" w:cstheme="majorBidi"/>
          <w:i/>
          <w:color w:val="000000" w:themeColor="text1"/>
          <w:sz w:val="24"/>
          <w:szCs w:val="24"/>
          <w:highlight w:val="white"/>
        </w:rPr>
        <w:t>Journal of Destination Marketing &amp; Management</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21</w:t>
      </w:r>
      <w:r w:rsidRPr="00B6629A">
        <w:rPr>
          <w:rFonts w:asciiTheme="majorBidi" w:eastAsia="Times New Roman" w:hAnsiTheme="majorBidi" w:cstheme="majorBidi"/>
          <w:color w:val="000000" w:themeColor="text1"/>
          <w:sz w:val="24"/>
          <w:szCs w:val="24"/>
          <w:highlight w:val="white"/>
        </w:rPr>
        <w:t>, 100620.</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rPr>
      </w:pPr>
      <w:r w:rsidRPr="00B6629A">
        <w:rPr>
          <w:rFonts w:asciiTheme="majorBidi" w:eastAsia="Times New Roman" w:hAnsiTheme="majorBidi" w:cstheme="majorBidi"/>
          <w:color w:val="000000" w:themeColor="text1"/>
          <w:sz w:val="24"/>
          <w:szCs w:val="24"/>
          <w:highlight w:val="white"/>
        </w:rPr>
        <w:t xml:space="preserve">Rieger, K. L., West, C. H., Kenny, A., </w:t>
      </w:r>
      <w:proofErr w:type="spellStart"/>
      <w:r w:rsidRPr="00B6629A">
        <w:rPr>
          <w:rFonts w:asciiTheme="majorBidi" w:eastAsia="Times New Roman" w:hAnsiTheme="majorBidi" w:cstheme="majorBidi"/>
          <w:color w:val="000000" w:themeColor="text1"/>
          <w:sz w:val="24"/>
          <w:szCs w:val="24"/>
          <w:highlight w:val="white"/>
        </w:rPr>
        <w:t>Chooniedass</w:t>
      </w:r>
      <w:proofErr w:type="spellEnd"/>
      <w:r w:rsidRPr="00B6629A">
        <w:rPr>
          <w:rFonts w:asciiTheme="majorBidi" w:eastAsia="Times New Roman" w:hAnsiTheme="majorBidi" w:cstheme="majorBidi"/>
          <w:color w:val="000000" w:themeColor="text1"/>
          <w:sz w:val="24"/>
          <w:szCs w:val="24"/>
          <w:highlight w:val="white"/>
        </w:rPr>
        <w:t xml:space="preserve">, R., </w:t>
      </w:r>
      <w:proofErr w:type="spellStart"/>
      <w:r w:rsidRPr="00B6629A">
        <w:rPr>
          <w:rFonts w:asciiTheme="majorBidi" w:eastAsia="Times New Roman" w:hAnsiTheme="majorBidi" w:cstheme="majorBidi"/>
          <w:color w:val="000000" w:themeColor="text1"/>
          <w:sz w:val="24"/>
          <w:szCs w:val="24"/>
          <w:highlight w:val="white"/>
        </w:rPr>
        <w:t>Demczuk</w:t>
      </w:r>
      <w:proofErr w:type="spellEnd"/>
      <w:r w:rsidRPr="00B6629A">
        <w:rPr>
          <w:rFonts w:asciiTheme="majorBidi" w:eastAsia="Times New Roman" w:hAnsiTheme="majorBidi" w:cstheme="majorBidi"/>
          <w:color w:val="000000" w:themeColor="text1"/>
          <w:sz w:val="24"/>
          <w:szCs w:val="24"/>
          <w:highlight w:val="white"/>
        </w:rPr>
        <w:t>, L., Mitchell, K. M., ... &amp; Scott, S. D. (2018). Digital storytelling as a method in health research: a systematic review protocol. </w:t>
      </w:r>
      <w:r w:rsidRPr="00B6629A">
        <w:rPr>
          <w:rFonts w:asciiTheme="majorBidi" w:eastAsia="Times New Roman" w:hAnsiTheme="majorBidi" w:cstheme="majorBidi"/>
          <w:i/>
          <w:color w:val="000000" w:themeColor="text1"/>
          <w:sz w:val="24"/>
          <w:szCs w:val="24"/>
          <w:highlight w:val="white"/>
        </w:rPr>
        <w:t>Systematic reviews</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7</w:t>
      </w:r>
      <w:r w:rsidRPr="00B6629A">
        <w:rPr>
          <w:rFonts w:asciiTheme="majorBidi" w:eastAsia="Times New Roman" w:hAnsiTheme="majorBidi" w:cstheme="majorBidi"/>
          <w:color w:val="000000" w:themeColor="text1"/>
          <w:sz w:val="24"/>
          <w:szCs w:val="24"/>
          <w:highlight w:val="white"/>
        </w:rPr>
        <w:t>, 1-7.</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Ryu, K., </w:t>
      </w:r>
      <w:proofErr w:type="spellStart"/>
      <w:r w:rsidRPr="00B6629A">
        <w:rPr>
          <w:rFonts w:asciiTheme="majorBidi" w:eastAsia="Times New Roman" w:hAnsiTheme="majorBidi" w:cstheme="majorBidi"/>
          <w:color w:val="000000" w:themeColor="text1"/>
          <w:sz w:val="24"/>
          <w:szCs w:val="24"/>
          <w:highlight w:val="white"/>
        </w:rPr>
        <w:t>Lehto</w:t>
      </w:r>
      <w:proofErr w:type="spellEnd"/>
      <w:r w:rsidRPr="00B6629A">
        <w:rPr>
          <w:rFonts w:asciiTheme="majorBidi" w:eastAsia="Times New Roman" w:hAnsiTheme="majorBidi" w:cstheme="majorBidi"/>
          <w:color w:val="000000" w:themeColor="text1"/>
          <w:sz w:val="24"/>
          <w:szCs w:val="24"/>
          <w:highlight w:val="white"/>
        </w:rPr>
        <w:t>, X. Y., Gordon, S. E., &amp; Fu, X. (2019). Effect of a brand story structure on narrative transportation and perceived brand image of luxury hotels. </w:t>
      </w:r>
      <w:r w:rsidRPr="00B6629A">
        <w:rPr>
          <w:rFonts w:asciiTheme="majorBidi" w:eastAsia="Times New Roman" w:hAnsiTheme="majorBidi" w:cstheme="majorBidi"/>
          <w:i/>
          <w:color w:val="000000" w:themeColor="text1"/>
          <w:sz w:val="24"/>
          <w:szCs w:val="24"/>
          <w:highlight w:val="white"/>
        </w:rPr>
        <w:t>Tourism Management</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71</w:t>
      </w:r>
      <w:r w:rsidRPr="00B6629A">
        <w:rPr>
          <w:rFonts w:asciiTheme="majorBidi" w:eastAsia="Times New Roman" w:hAnsiTheme="majorBidi" w:cstheme="majorBidi"/>
          <w:color w:val="000000" w:themeColor="text1"/>
          <w:sz w:val="24"/>
          <w:szCs w:val="24"/>
          <w:highlight w:val="white"/>
        </w:rPr>
        <w:t>, 348-363.</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Schank</w:t>
      </w:r>
      <w:proofErr w:type="spellEnd"/>
      <w:r w:rsidRPr="00B6629A">
        <w:rPr>
          <w:rFonts w:asciiTheme="majorBidi" w:eastAsia="Times New Roman" w:hAnsiTheme="majorBidi" w:cstheme="majorBidi"/>
          <w:color w:val="000000" w:themeColor="text1"/>
          <w:sz w:val="24"/>
          <w:szCs w:val="24"/>
          <w:highlight w:val="white"/>
        </w:rPr>
        <w:t>, R. C. (1999). </w:t>
      </w:r>
      <w:r w:rsidRPr="00B6629A">
        <w:rPr>
          <w:rFonts w:asciiTheme="majorBidi" w:eastAsia="Times New Roman" w:hAnsiTheme="majorBidi" w:cstheme="majorBidi"/>
          <w:i/>
          <w:color w:val="000000" w:themeColor="text1"/>
          <w:sz w:val="24"/>
          <w:szCs w:val="24"/>
          <w:highlight w:val="white"/>
        </w:rPr>
        <w:t>Dynamic memory revisited</w:t>
      </w:r>
      <w:r w:rsidRPr="00B6629A">
        <w:rPr>
          <w:rFonts w:asciiTheme="majorBidi" w:eastAsia="Times New Roman" w:hAnsiTheme="majorBidi" w:cstheme="majorBidi"/>
          <w:color w:val="000000" w:themeColor="text1"/>
          <w:sz w:val="24"/>
          <w:szCs w:val="24"/>
          <w:highlight w:val="white"/>
        </w:rPr>
        <w:t>. Cambridge University Press.</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Schianetz</w:t>
      </w:r>
      <w:proofErr w:type="spellEnd"/>
      <w:r w:rsidRPr="00B6629A">
        <w:rPr>
          <w:rFonts w:asciiTheme="majorBidi" w:eastAsia="Times New Roman" w:hAnsiTheme="majorBidi" w:cstheme="majorBidi"/>
          <w:color w:val="000000" w:themeColor="text1"/>
          <w:sz w:val="24"/>
          <w:szCs w:val="24"/>
          <w:highlight w:val="white"/>
        </w:rPr>
        <w:t xml:space="preserve">, K., Kavanagh, L., &amp; </w:t>
      </w:r>
      <w:proofErr w:type="spellStart"/>
      <w:r w:rsidRPr="00B6629A">
        <w:rPr>
          <w:rFonts w:asciiTheme="majorBidi" w:eastAsia="Times New Roman" w:hAnsiTheme="majorBidi" w:cstheme="majorBidi"/>
          <w:color w:val="000000" w:themeColor="text1"/>
          <w:sz w:val="24"/>
          <w:szCs w:val="24"/>
          <w:highlight w:val="white"/>
        </w:rPr>
        <w:t>Lockington</w:t>
      </w:r>
      <w:proofErr w:type="spellEnd"/>
      <w:r w:rsidRPr="00B6629A">
        <w:rPr>
          <w:rFonts w:asciiTheme="majorBidi" w:eastAsia="Times New Roman" w:hAnsiTheme="majorBidi" w:cstheme="majorBidi"/>
          <w:color w:val="000000" w:themeColor="text1"/>
          <w:sz w:val="24"/>
          <w:szCs w:val="24"/>
          <w:highlight w:val="white"/>
        </w:rPr>
        <w:t>, D. (2007). The learning tourism destination: The        potential of a learning organisation approach for improving the sustainability of tourism destinations. Tourism Management, 28(6), 1485-1496</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Stern, B. B. (1994). Classical and vignette television advertising dramas: Structural models, formal analysis, and consumer effects. </w:t>
      </w:r>
      <w:r w:rsidRPr="00B6629A">
        <w:rPr>
          <w:rFonts w:asciiTheme="majorBidi" w:eastAsia="Times New Roman" w:hAnsiTheme="majorBidi" w:cstheme="majorBidi"/>
          <w:i/>
          <w:color w:val="000000" w:themeColor="text1"/>
          <w:sz w:val="24"/>
          <w:szCs w:val="24"/>
          <w:highlight w:val="white"/>
        </w:rPr>
        <w:t>Journal of Consumer research</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20</w:t>
      </w:r>
      <w:r w:rsidRPr="00B6629A">
        <w:rPr>
          <w:rFonts w:asciiTheme="majorBidi" w:eastAsia="Times New Roman" w:hAnsiTheme="majorBidi" w:cstheme="majorBidi"/>
          <w:color w:val="000000" w:themeColor="text1"/>
          <w:sz w:val="24"/>
          <w:szCs w:val="24"/>
          <w:highlight w:val="white"/>
        </w:rPr>
        <w:t>(4), 601-615.</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Taylor, R. E. (1999). A six-segment message strategy wheel. Journal of Advertising Research, 39(6), 7-7.</w:t>
      </w:r>
    </w:p>
    <w:p w:rsidR="001C29D6" w:rsidRPr="00B6629A" w:rsidRDefault="001C29D6" w:rsidP="00323D33">
      <w:pPr>
        <w:tabs>
          <w:tab w:val="left" w:pos="1680"/>
        </w:tabs>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Trisakti</w:t>
      </w:r>
      <w:proofErr w:type="spellEnd"/>
      <w:r w:rsidRPr="00B6629A">
        <w:rPr>
          <w:rFonts w:asciiTheme="majorBidi" w:eastAsia="Times New Roman" w:hAnsiTheme="majorBidi" w:cstheme="majorBidi"/>
          <w:color w:val="000000" w:themeColor="text1"/>
          <w:sz w:val="24"/>
          <w:szCs w:val="24"/>
          <w:highlight w:val="white"/>
        </w:rPr>
        <w:t xml:space="preserve">, F. A., &amp; </w:t>
      </w:r>
      <w:proofErr w:type="spellStart"/>
      <w:r w:rsidRPr="00B6629A">
        <w:rPr>
          <w:rFonts w:asciiTheme="majorBidi" w:eastAsia="Times New Roman" w:hAnsiTheme="majorBidi" w:cstheme="majorBidi"/>
          <w:color w:val="000000" w:themeColor="text1"/>
          <w:sz w:val="24"/>
          <w:szCs w:val="24"/>
          <w:highlight w:val="white"/>
        </w:rPr>
        <w:t>Alifahmi</w:t>
      </w:r>
      <w:proofErr w:type="spellEnd"/>
      <w:r w:rsidRPr="00B6629A">
        <w:rPr>
          <w:rFonts w:asciiTheme="majorBidi" w:eastAsia="Times New Roman" w:hAnsiTheme="majorBidi" w:cstheme="majorBidi"/>
          <w:color w:val="000000" w:themeColor="text1"/>
          <w:sz w:val="24"/>
          <w:szCs w:val="24"/>
          <w:highlight w:val="white"/>
        </w:rPr>
        <w:t xml:space="preserve">, H. (2018). Destination brand storytelling: </w:t>
      </w:r>
      <w:proofErr w:type="spellStart"/>
      <w:r w:rsidRPr="00B6629A">
        <w:rPr>
          <w:rFonts w:asciiTheme="majorBidi" w:eastAsia="Times New Roman" w:hAnsiTheme="majorBidi" w:cstheme="majorBidi"/>
          <w:color w:val="000000" w:themeColor="text1"/>
          <w:sz w:val="24"/>
          <w:szCs w:val="24"/>
          <w:highlight w:val="white"/>
        </w:rPr>
        <w:t>analisis</w:t>
      </w:r>
      <w:proofErr w:type="spellEnd"/>
      <w:r w:rsidRPr="00B6629A">
        <w:rPr>
          <w:rFonts w:asciiTheme="majorBidi" w:eastAsia="Times New Roman" w:hAnsiTheme="majorBidi" w:cstheme="majorBidi"/>
          <w:color w:val="000000" w:themeColor="text1"/>
          <w:sz w:val="24"/>
          <w:szCs w:val="24"/>
          <w:highlight w:val="white"/>
        </w:rPr>
        <w:t xml:space="preserve"> </w:t>
      </w:r>
      <w:proofErr w:type="spellStart"/>
      <w:r w:rsidRPr="00B6629A">
        <w:rPr>
          <w:rFonts w:asciiTheme="majorBidi" w:eastAsia="Times New Roman" w:hAnsiTheme="majorBidi" w:cstheme="majorBidi"/>
          <w:color w:val="000000" w:themeColor="text1"/>
          <w:sz w:val="24"/>
          <w:szCs w:val="24"/>
          <w:highlight w:val="white"/>
        </w:rPr>
        <w:t>naratif</w:t>
      </w:r>
      <w:proofErr w:type="spellEnd"/>
      <w:r w:rsidRPr="00B6629A">
        <w:rPr>
          <w:rFonts w:asciiTheme="majorBidi" w:eastAsia="Times New Roman" w:hAnsiTheme="majorBidi" w:cstheme="majorBidi"/>
          <w:color w:val="000000" w:themeColor="text1"/>
          <w:sz w:val="24"/>
          <w:szCs w:val="24"/>
          <w:highlight w:val="white"/>
        </w:rPr>
        <w:t xml:space="preserve"> video the journey to a wonderful world </w:t>
      </w:r>
      <w:proofErr w:type="spellStart"/>
      <w:r w:rsidRPr="00B6629A">
        <w:rPr>
          <w:rFonts w:asciiTheme="majorBidi" w:eastAsia="Times New Roman" w:hAnsiTheme="majorBidi" w:cstheme="majorBidi"/>
          <w:color w:val="000000" w:themeColor="text1"/>
          <w:sz w:val="24"/>
          <w:szCs w:val="24"/>
          <w:highlight w:val="white"/>
        </w:rPr>
        <w:t>kementerian</w:t>
      </w:r>
      <w:proofErr w:type="spellEnd"/>
      <w:r w:rsidRPr="00B6629A">
        <w:rPr>
          <w:rFonts w:asciiTheme="majorBidi" w:eastAsia="Times New Roman" w:hAnsiTheme="majorBidi" w:cstheme="majorBidi"/>
          <w:color w:val="000000" w:themeColor="text1"/>
          <w:sz w:val="24"/>
          <w:szCs w:val="24"/>
          <w:highlight w:val="white"/>
        </w:rPr>
        <w:t xml:space="preserve"> </w:t>
      </w:r>
      <w:proofErr w:type="spellStart"/>
      <w:r w:rsidRPr="00B6629A">
        <w:rPr>
          <w:rFonts w:asciiTheme="majorBidi" w:eastAsia="Times New Roman" w:hAnsiTheme="majorBidi" w:cstheme="majorBidi"/>
          <w:color w:val="000000" w:themeColor="text1"/>
          <w:sz w:val="24"/>
          <w:szCs w:val="24"/>
          <w:highlight w:val="white"/>
        </w:rPr>
        <w:t>pariwisata</w:t>
      </w:r>
      <w:proofErr w:type="spellEnd"/>
      <w:r w:rsidRPr="00B6629A">
        <w:rPr>
          <w:rFonts w:asciiTheme="majorBidi" w:eastAsia="Times New Roman" w:hAnsiTheme="majorBidi" w:cstheme="majorBidi"/>
          <w:color w:val="000000" w:themeColor="text1"/>
          <w:sz w:val="24"/>
          <w:szCs w:val="24"/>
          <w:highlight w:val="white"/>
        </w:rPr>
        <w:t>. </w:t>
      </w:r>
      <w:proofErr w:type="spellStart"/>
      <w:r w:rsidRPr="00B6629A">
        <w:rPr>
          <w:rFonts w:asciiTheme="majorBidi" w:eastAsia="Times New Roman" w:hAnsiTheme="majorBidi" w:cstheme="majorBidi"/>
          <w:color w:val="000000" w:themeColor="text1"/>
          <w:sz w:val="24"/>
          <w:szCs w:val="24"/>
          <w:highlight w:val="white"/>
        </w:rPr>
        <w:t>Jurnal</w:t>
      </w:r>
      <w:proofErr w:type="spellEnd"/>
      <w:r w:rsidRPr="00B6629A">
        <w:rPr>
          <w:rFonts w:asciiTheme="majorBidi" w:eastAsia="Times New Roman" w:hAnsiTheme="majorBidi" w:cstheme="majorBidi"/>
          <w:color w:val="000000" w:themeColor="text1"/>
          <w:sz w:val="24"/>
          <w:szCs w:val="24"/>
          <w:highlight w:val="white"/>
        </w:rPr>
        <w:t xml:space="preserve"> </w:t>
      </w:r>
      <w:proofErr w:type="spellStart"/>
      <w:r w:rsidRPr="00B6629A">
        <w:rPr>
          <w:rFonts w:asciiTheme="majorBidi" w:eastAsia="Times New Roman" w:hAnsiTheme="majorBidi" w:cstheme="majorBidi"/>
          <w:color w:val="000000" w:themeColor="text1"/>
          <w:sz w:val="24"/>
          <w:szCs w:val="24"/>
          <w:highlight w:val="white"/>
        </w:rPr>
        <w:t>Komunikasi</w:t>
      </w:r>
      <w:proofErr w:type="spellEnd"/>
      <w:r w:rsidRPr="00B6629A">
        <w:rPr>
          <w:rFonts w:asciiTheme="majorBidi" w:eastAsia="Times New Roman" w:hAnsiTheme="majorBidi" w:cstheme="majorBidi"/>
          <w:color w:val="000000" w:themeColor="text1"/>
          <w:sz w:val="24"/>
          <w:szCs w:val="24"/>
          <w:highlight w:val="white"/>
        </w:rPr>
        <w:t xml:space="preserve"> Indonesia, 7(1), 6.</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lastRenderedPageBreak/>
        <w:t>Trope, Y., &amp; Liberman, N. (2012). Construal level theory. </w:t>
      </w:r>
      <w:r w:rsidRPr="00B6629A">
        <w:rPr>
          <w:rFonts w:asciiTheme="majorBidi" w:eastAsia="Times New Roman" w:hAnsiTheme="majorBidi" w:cstheme="majorBidi"/>
          <w:i/>
          <w:color w:val="000000" w:themeColor="text1"/>
          <w:sz w:val="24"/>
          <w:szCs w:val="24"/>
          <w:highlight w:val="white"/>
        </w:rPr>
        <w:t>Handbook of theories of social psychology</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1</w:t>
      </w:r>
      <w:r w:rsidRPr="00B6629A">
        <w:rPr>
          <w:rFonts w:asciiTheme="majorBidi" w:eastAsia="Times New Roman" w:hAnsiTheme="majorBidi" w:cstheme="majorBidi"/>
          <w:color w:val="000000" w:themeColor="text1"/>
          <w:sz w:val="24"/>
          <w:szCs w:val="24"/>
          <w:highlight w:val="white"/>
        </w:rPr>
        <w:t>, 118-134.</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rPr>
        <w:t>Tussyadiah</w:t>
      </w:r>
      <w:proofErr w:type="spellEnd"/>
      <w:r w:rsidRPr="00B6629A">
        <w:rPr>
          <w:rFonts w:asciiTheme="majorBidi" w:eastAsia="Times New Roman" w:hAnsiTheme="majorBidi" w:cstheme="majorBidi"/>
          <w:color w:val="000000" w:themeColor="text1"/>
          <w:sz w:val="24"/>
          <w:szCs w:val="24"/>
          <w:highlight w:val="white"/>
        </w:rPr>
        <w:t xml:space="preserve">, I. P., &amp; </w:t>
      </w:r>
      <w:proofErr w:type="spellStart"/>
      <w:r w:rsidRPr="00B6629A">
        <w:rPr>
          <w:rFonts w:asciiTheme="majorBidi" w:eastAsia="Times New Roman" w:hAnsiTheme="majorBidi" w:cstheme="majorBidi"/>
          <w:color w:val="000000" w:themeColor="text1"/>
          <w:sz w:val="24"/>
          <w:szCs w:val="24"/>
          <w:highlight w:val="white"/>
        </w:rPr>
        <w:t>Fesenmaier</w:t>
      </w:r>
      <w:proofErr w:type="spellEnd"/>
      <w:r w:rsidRPr="00B6629A">
        <w:rPr>
          <w:rFonts w:asciiTheme="majorBidi" w:eastAsia="Times New Roman" w:hAnsiTheme="majorBidi" w:cstheme="majorBidi"/>
          <w:color w:val="000000" w:themeColor="text1"/>
          <w:sz w:val="24"/>
          <w:szCs w:val="24"/>
          <w:highlight w:val="white"/>
        </w:rPr>
        <w:t xml:space="preserve">, D. R. (2008). Marketing places through first‐person stories—an analysis of Pennsylvania </w:t>
      </w:r>
      <w:proofErr w:type="spellStart"/>
      <w:r w:rsidRPr="00B6629A">
        <w:rPr>
          <w:rFonts w:asciiTheme="majorBidi" w:eastAsia="Times New Roman" w:hAnsiTheme="majorBidi" w:cstheme="majorBidi"/>
          <w:color w:val="000000" w:themeColor="text1"/>
          <w:sz w:val="24"/>
          <w:szCs w:val="24"/>
          <w:highlight w:val="white"/>
        </w:rPr>
        <w:t>roadtripper</w:t>
      </w:r>
      <w:proofErr w:type="spellEnd"/>
      <w:r w:rsidRPr="00B6629A">
        <w:rPr>
          <w:rFonts w:asciiTheme="majorBidi" w:eastAsia="Times New Roman" w:hAnsiTheme="majorBidi" w:cstheme="majorBidi"/>
          <w:color w:val="000000" w:themeColor="text1"/>
          <w:sz w:val="24"/>
          <w:szCs w:val="24"/>
          <w:highlight w:val="white"/>
        </w:rPr>
        <w:t xml:space="preserve"> blog. Journal of Travel &amp; Tourism Marketing, 25(3-4), 299-311.</w:t>
      </w:r>
    </w:p>
    <w:p w:rsidR="001C29D6" w:rsidRPr="00B6629A" w:rsidRDefault="001C29D6" w:rsidP="00323D33">
      <w:pPr>
        <w:tabs>
          <w:tab w:val="left" w:pos="1680"/>
        </w:tabs>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Van Laer, T., De Ruyter, K., Visconti, L. M., &amp; Wetzels, M. (2014). The extended transportation-imagery model: A meta-analysis of the antecedents and consequences of consumers' narrative transportation. </w:t>
      </w:r>
      <w:r w:rsidRPr="00B6629A">
        <w:rPr>
          <w:rFonts w:asciiTheme="majorBidi" w:eastAsia="Times New Roman" w:hAnsiTheme="majorBidi" w:cstheme="majorBidi"/>
          <w:i/>
          <w:color w:val="000000" w:themeColor="text1"/>
          <w:sz w:val="24"/>
          <w:szCs w:val="24"/>
          <w:highlight w:val="white"/>
        </w:rPr>
        <w:t>Journal of Consumer research</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40</w:t>
      </w:r>
      <w:r w:rsidRPr="00B6629A">
        <w:rPr>
          <w:rFonts w:asciiTheme="majorBidi" w:eastAsia="Times New Roman" w:hAnsiTheme="majorBidi" w:cstheme="majorBidi"/>
          <w:color w:val="000000" w:themeColor="text1"/>
          <w:sz w:val="24"/>
          <w:szCs w:val="24"/>
          <w:highlight w:val="white"/>
        </w:rPr>
        <w:t>(5), 797-817.</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lang w:val="fr-FR"/>
        </w:rPr>
      </w:pPr>
      <w:r w:rsidRPr="00B6629A">
        <w:rPr>
          <w:rFonts w:asciiTheme="majorBidi" w:eastAsia="Times New Roman" w:hAnsiTheme="majorBidi" w:cstheme="majorBidi"/>
          <w:color w:val="000000" w:themeColor="text1"/>
          <w:sz w:val="24"/>
          <w:szCs w:val="24"/>
          <w:highlight w:val="white"/>
        </w:rPr>
        <w:t>Woodside, A. G. (2010). Brand‐consumer storytelling theory and research: Introduction to a Psychology &amp; Marketing special issue. </w:t>
      </w:r>
      <w:r w:rsidRPr="00B6629A">
        <w:rPr>
          <w:rFonts w:asciiTheme="majorBidi" w:eastAsia="Times New Roman" w:hAnsiTheme="majorBidi" w:cstheme="majorBidi"/>
          <w:i/>
          <w:color w:val="000000" w:themeColor="text1"/>
          <w:sz w:val="24"/>
          <w:szCs w:val="24"/>
          <w:highlight w:val="white"/>
          <w:lang w:val="fr-FR"/>
        </w:rPr>
        <w:t>Psychology &amp; Marketing</w:t>
      </w:r>
      <w:r w:rsidRPr="00B6629A">
        <w:rPr>
          <w:rFonts w:asciiTheme="majorBidi" w:eastAsia="Times New Roman" w:hAnsiTheme="majorBidi" w:cstheme="majorBidi"/>
          <w:color w:val="000000" w:themeColor="text1"/>
          <w:sz w:val="24"/>
          <w:szCs w:val="24"/>
          <w:highlight w:val="white"/>
          <w:lang w:val="fr-FR"/>
        </w:rPr>
        <w:t>, </w:t>
      </w:r>
      <w:r w:rsidRPr="00B6629A">
        <w:rPr>
          <w:rFonts w:asciiTheme="majorBidi" w:eastAsia="Times New Roman" w:hAnsiTheme="majorBidi" w:cstheme="majorBidi"/>
          <w:i/>
          <w:color w:val="000000" w:themeColor="text1"/>
          <w:sz w:val="24"/>
          <w:szCs w:val="24"/>
          <w:highlight w:val="white"/>
          <w:lang w:val="fr-FR"/>
        </w:rPr>
        <w:t>27</w:t>
      </w:r>
      <w:r w:rsidRPr="00B6629A">
        <w:rPr>
          <w:rFonts w:asciiTheme="majorBidi" w:eastAsia="Times New Roman" w:hAnsiTheme="majorBidi" w:cstheme="majorBidi"/>
          <w:color w:val="000000" w:themeColor="text1"/>
          <w:sz w:val="24"/>
          <w:szCs w:val="24"/>
          <w:highlight w:val="white"/>
          <w:lang w:val="fr-FR"/>
        </w:rPr>
        <w:t>(6), 531-540.</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proofErr w:type="spellStart"/>
      <w:r w:rsidRPr="00B6629A">
        <w:rPr>
          <w:rFonts w:asciiTheme="majorBidi" w:eastAsia="Times New Roman" w:hAnsiTheme="majorBidi" w:cstheme="majorBidi"/>
          <w:color w:val="000000" w:themeColor="text1"/>
          <w:sz w:val="24"/>
          <w:szCs w:val="24"/>
          <w:highlight w:val="white"/>
          <w:lang w:val="fr-FR"/>
        </w:rPr>
        <w:t>Yavuz</w:t>
      </w:r>
      <w:proofErr w:type="spellEnd"/>
      <w:r w:rsidRPr="00B6629A">
        <w:rPr>
          <w:rFonts w:asciiTheme="majorBidi" w:eastAsia="Times New Roman" w:hAnsiTheme="majorBidi" w:cstheme="majorBidi"/>
          <w:color w:val="000000" w:themeColor="text1"/>
          <w:sz w:val="24"/>
          <w:szCs w:val="24"/>
          <w:highlight w:val="white"/>
          <w:lang w:val="fr-FR"/>
        </w:rPr>
        <w:t xml:space="preserve">, M. C., Sumbul, M., </w:t>
      </w:r>
      <w:proofErr w:type="spellStart"/>
      <w:r w:rsidRPr="00B6629A">
        <w:rPr>
          <w:rFonts w:asciiTheme="majorBidi" w:eastAsia="Times New Roman" w:hAnsiTheme="majorBidi" w:cstheme="majorBidi"/>
          <w:color w:val="000000" w:themeColor="text1"/>
          <w:sz w:val="24"/>
          <w:szCs w:val="24"/>
          <w:highlight w:val="white"/>
          <w:lang w:val="fr-FR"/>
        </w:rPr>
        <w:t>Ergec</w:t>
      </w:r>
      <w:proofErr w:type="spellEnd"/>
      <w:r w:rsidRPr="00B6629A">
        <w:rPr>
          <w:rFonts w:asciiTheme="majorBidi" w:eastAsia="Times New Roman" w:hAnsiTheme="majorBidi" w:cstheme="majorBidi"/>
          <w:color w:val="000000" w:themeColor="text1"/>
          <w:sz w:val="24"/>
          <w:szCs w:val="24"/>
          <w:highlight w:val="white"/>
          <w:lang w:val="fr-FR"/>
        </w:rPr>
        <w:t xml:space="preserve">, N. E., &amp; </w:t>
      </w:r>
      <w:proofErr w:type="spellStart"/>
      <w:r w:rsidRPr="00B6629A">
        <w:rPr>
          <w:rFonts w:asciiTheme="majorBidi" w:eastAsia="Times New Roman" w:hAnsiTheme="majorBidi" w:cstheme="majorBidi"/>
          <w:color w:val="000000" w:themeColor="text1"/>
          <w:sz w:val="24"/>
          <w:szCs w:val="24"/>
          <w:highlight w:val="white"/>
          <w:lang w:val="fr-FR"/>
        </w:rPr>
        <w:t>Derdiyok</w:t>
      </w:r>
      <w:proofErr w:type="spellEnd"/>
      <w:r w:rsidRPr="00B6629A">
        <w:rPr>
          <w:rFonts w:asciiTheme="majorBidi" w:eastAsia="Times New Roman" w:hAnsiTheme="majorBidi" w:cstheme="majorBidi"/>
          <w:color w:val="000000" w:themeColor="text1"/>
          <w:sz w:val="24"/>
          <w:szCs w:val="24"/>
          <w:highlight w:val="white"/>
          <w:lang w:val="fr-FR"/>
        </w:rPr>
        <w:t xml:space="preserve">, C. I. (2016). </w:t>
      </w:r>
      <w:r w:rsidRPr="00B6629A">
        <w:rPr>
          <w:rFonts w:asciiTheme="majorBidi" w:eastAsia="Times New Roman" w:hAnsiTheme="majorBidi" w:cstheme="majorBidi"/>
          <w:color w:val="000000" w:themeColor="text1"/>
          <w:sz w:val="24"/>
          <w:szCs w:val="24"/>
          <w:highlight w:val="white"/>
        </w:rPr>
        <w:t>Storytelling in destination brand communication: A qualitative analysis. Journal of Global Business Insights, 1(2), 63-72.</w:t>
      </w:r>
    </w:p>
    <w:p w:rsidR="001C29D6" w:rsidRPr="00B6629A" w:rsidRDefault="001C29D6" w:rsidP="00323D33">
      <w:pPr>
        <w:spacing w:line="360" w:lineRule="auto"/>
        <w:jc w:val="both"/>
        <w:rPr>
          <w:rFonts w:asciiTheme="majorBidi" w:eastAsia="Times New Roman" w:hAnsiTheme="majorBidi" w:cstheme="majorBidi"/>
          <w:color w:val="000000" w:themeColor="text1"/>
          <w:sz w:val="24"/>
          <w:szCs w:val="24"/>
          <w:highlight w:val="white"/>
        </w:rPr>
      </w:pPr>
      <w:r w:rsidRPr="00B6629A">
        <w:rPr>
          <w:rFonts w:asciiTheme="majorBidi" w:eastAsia="Times New Roman" w:hAnsiTheme="majorBidi" w:cstheme="majorBidi"/>
          <w:color w:val="000000" w:themeColor="text1"/>
          <w:sz w:val="24"/>
          <w:szCs w:val="24"/>
          <w:highlight w:val="white"/>
        </w:rPr>
        <w:t xml:space="preserve">Zargari, M. J., </w:t>
      </w:r>
      <w:proofErr w:type="spellStart"/>
      <w:r w:rsidRPr="00B6629A">
        <w:rPr>
          <w:rFonts w:asciiTheme="majorBidi" w:eastAsia="Times New Roman" w:hAnsiTheme="majorBidi" w:cstheme="majorBidi"/>
          <w:color w:val="000000" w:themeColor="text1"/>
          <w:sz w:val="24"/>
          <w:szCs w:val="24"/>
          <w:highlight w:val="white"/>
        </w:rPr>
        <w:t>Esmailpour</w:t>
      </w:r>
      <w:proofErr w:type="spellEnd"/>
      <w:r w:rsidRPr="00B6629A">
        <w:rPr>
          <w:rFonts w:asciiTheme="majorBidi" w:eastAsia="Times New Roman" w:hAnsiTheme="majorBidi" w:cstheme="majorBidi"/>
          <w:color w:val="000000" w:themeColor="text1"/>
          <w:sz w:val="24"/>
          <w:szCs w:val="24"/>
          <w:highlight w:val="white"/>
        </w:rPr>
        <w:t xml:space="preserve">, H., &amp; Dust, H. V. (2021). Explanation of the Role of Storytelling Marketing and Travel Involvement on the </w:t>
      </w:r>
      <w:proofErr w:type="spellStart"/>
      <w:r w:rsidRPr="00B6629A">
        <w:rPr>
          <w:rFonts w:asciiTheme="majorBidi" w:eastAsia="Times New Roman" w:hAnsiTheme="majorBidi" w:cstheme="majorBidi"/>
          <w:color w:val="000000" w:themeColor="text1"/>
          <w:sz w:val="24"/>
          <w:szCs w:val="24"/>
          <w:highlight w:val="white"/>
        </w:rPr>
        <w:t>Behavioral</w:t>
      </w:r>
      <w:proofErr w:type="spellEnd"/>
      <w:r w:rsidRPr="00B6629A">
        <w:rPr>
          <w:rFonts w:asciiTheme="majorBidi" w:eastAsia="Times New Roman" w:hAnsiTheme="majorBidi" w:cstheme="majorBidi"/>
          <w:color w:val="000000" w:themeColor="text1"/>
          <w:sz w:val="24"/>
          <w:szCs w:val="24"/>
          <w:highlight w:val="white"/>
        </w:rPr>
        <w:t xml:space="preserve"> Intention in Choosing a Travel Destination. </w:t>
      </w:r>
      <w:r w:rsidRPr="00B6629A">
        <w:rPr>
          <w:rFonts w:asciiTheme="majorBidi" w:eastAsia="Times New Roman" w:hAnsiTheme="majorBidi" w:cstheme="majorBidi"/>
          <w:i/>
          <w:color w:val="000000" w:themeColor="text1"/>
          <w:sz w:val="24"/>
          <w:szCs w:val="24"/>
          <w:highlight w:val="white"/>
        </w:rPr>
        <w:t>Tourism of Culture</w:t>
      </w:r>
      <w:r w:rsidRPr="00B6629A">
        <w:rPr>
          <w:rFonts w:asciiTheme="majorBidi" w:eastAsia="Times New Roman" w:hAnsiTheme="majorBidi" w:cstheme="majorBidi"/>
          <w:color w:val="000000" w:themeColor="text1"/>
          <w:sz w:val="24"/>
          <w:szCs w:val="24"/>
          <w:highlight w:val="white"/>
        </w:rPr>
        <w:t>, </w:t>
      </w:r>
      <w:r w:rsidRPr="00B6629A">
        <w:rPr>
          <w:rFonts w:asciiTheme="majorBidi" w:eastAsia="Times New Roman" w:hAnsiTheme="majorBidi" w:cstheme="majorBidi"/>
          <w:i/>
          <w:color w:val="000000" w:themeColor="text1"/>
          <w:sz w:val="24"/>
          <w:szCs w:val="24"/>
          <w:highlight w:val="white"/>
        </w:rPr>
        <w:t>2</w:t>
      </w:r>
      <w:r w:rsidRPr="00B6629A">
        <w:rPr>
          <w:rFonts w:asciiTheme="majorBidi" w:eastAsia="Times New Roman" w:hAnsiTheme="majorBidi" w:cstheme="majorBidi"/>
          <w:color w:val="000000" w:themeColor="text1"/>
          <w:sz w:val="24"/>
          <w:szCs w:val="24"/>
          <w:highlight w:val="white"/>
        </w:rPr>
        <w:t>(4), 53-66.</w:t>
      </w:r>
    </w:p>
    <w:sectPr w:rsidR="001C29D6" w:rsidRPr="00B6629A" w:rsidSect="00F416E5">
      <w:footerReference w:type="default" r:id="rId11"/>
      <w:footerReference w:type="first" r:id="rId12"/>
      <w:pgSz w:w="11906" w:h="16838"/>
      <w:pgMar w:top="1417" w:right="1417" w:bottom="1417" w:left="1417"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C52" w:rsidRDefault="008E0C52" w:rsidP="0026382F">
      <w:pPr>
        <w:spacing w:after="0" w:line="240" w:lineRule="auto"/>
      </w:pPr>
      <w:r>
        <w:separator/>
      </w:r>
    </w:p>
  </w:endnote>
  <w:endnote w:type="continuationSeparator" w:id="0">
    <w:p w:rsidR="008E0C52" w:rsidRDefault="008E0C52" w:rsidP="0026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976795"/>
      <w:docPartObj>
        <w:docPartGallery w:val="Page Numbers (Bottom of Page)"/>
        <w:docPartUnique/>
      </w:docPartObj>
    </w:sdtPr>
    <w:sdtEndPr/>
    <w:sdtContent>
      <w:p w:rsidR="0026382F" w:rsidRDefault="0026382F">
        <w:pPr>
          <w:pStyle w:val="Pieddepage"/>
          <w:jc w:val="center"/>
        </w:pPr>
        <w:r>
          <w:fldChar w:fldCharType="begin"/>
        </w:r>
        <w:r>
          <w:instrText>PAGE   \* MERGEFORMAT</w:instrText>
        </w:r>
        <w:r>
          <w:fldChar w:fldCharType="separate"/>
        </w:r>
        <w:r w:rsidR="00FC67EE" w:rsidRPr="00FC67EE">
          <w:rPr>
            <w:noProof/>
            <w:lang w:val="fr-FR"/>
          </w:rPr>
          <w:t>14</w:t>
        </w:r>
        <w:r>
          <w:fldChar w:fldCharType="end"/>
        </w:r>
      </w:p>
    </w:sdtContent>
  </w:sdt>
  <w:p w:rsidR="0026382F" w:rsidRDefault="002638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6E5" w:rsidRDefault="00F416E5" w:rsidP="00F416E5">
    <w:pPr>
      <w:pStyle w:val="Pieddepage"/>
      <w:jc w:val="center"/>
    </w:pPr>
  </w:p>
  <w:p w:rsidR="00F416E5" w:rsidRDefault="00F416E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4682909"/>
      <w:docPartObj>
        <w:docPartGallery w:val="Page Numbers (Bottom of Page)"/>
        <w:docPartUnique/>
      </w:docPartObj>
    </w:sdtPr>
    <w:sdtEndPr/>
    <w:sdtContent>
      <w:p w:rsidR="00F416E5" w:rsidRDefault="00F416E5">
        <w:pPr>
          <w:pStyle w:val="Pieddepage"/>
          <w:jc w:val="center"/>
        </w:pPr>
        <w:r>
          <w:fldChar w:fldCharType="begin"/>
        </w:r>
        <w:r>
          <w:instrText>PAGE   \* MERGEFORMAT</w:instrText>
        </w:r>
        <w:r>
          <w:fldChar w:fldCharType="separate"/>
        </w:r>
        <w:r w:rsidR="00FC67EE" w:rsidRPr="00FC67EE">
          <w:rPr>
            <w:noProof/>
            <w:lang w:val="fr-FR"/>
          </w:rPr>
          <w:t>1</w:t>
        </w:r>
        <w:r>
          <w:fldChar w:fldCharType="end"/>
        </w:r>
      </w:p>
    </w:sdtContent>
  </w:sdt>
  <w:p w:rsidR="00F416E5" w:rsidRDefault="00F416E5">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7EE" w:rsidRDefault="00FC67EE" w:rsidP="00FC67EE">
    <w:pPr>
      <w:pStyle w:val="Pieddepage"/>
      <w:jc w:val="center"/>
    </w:pPr>
  </w:p>
  <w:p w:rsidR="00FC67EE" w:rsidRDefault="00FC67EE">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E9D" w:rsidRDefault="005D5E9D" w:rsidP="005D5E9D">
    <w:pPr>
      <w:pStyle w:val="Pieddepage"/>
      <w:jc w:val="center"/>
    </w:pPr>
  </w:p>
  <w:p w:rsidR="005D5E9D" w:rsidRDefault="005D5E9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C52" w:rsidRDefault="008E0C52" w:rsidP="0026382F">
      <w:pPr>
        <w:spacing w:after="0" w:line="240" w:lineRule="auto"/>
      </w:pPr>
      <w:r>
        <w:separator/>
      </w:r>
    </w:p>
  </w:footnote>
  <w:footnote w:type="continuationSeparator" w:id="0">
    <w:p w:rsidR="008E0C52" w:rsidRDefault="008E0C52" w:rsidP="00263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11C8F"/>
    <w:multiLevelType w:val="multilevel"/>
    <w:tmpl w:val="A5C039D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 w15:restartNumberingAfterBreak="0">
    <w:nsid w:val="46795E99"/>
    <w:multiLevelType w:val="hybridMultilevel"/>
    <w:tmpl w:val="EC6A4C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E0203A7"/>
    <w:multiLevelType w:val="multilevel"/>
    <w:tmpl w:val="BE84643E"/>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025"/>
    <w:rsid w:val="00030CD5"/>
    <w:rsid w:val="0003297E"/>
    <w:rsid w:val="00094427"/>
    <w:rsid w:val="000C3106"/>
    <w:rsid w:val="000C69D9"/>
    <w:rsid w:val="000E3B0F"/>
    <w:rsid w:val="00147975"/>
    <w:rsid w:val="00186BE9"/>
    <w:rsid w:val="001B7CC5"/>
    <w:rsid w:val="001C29D6"/>
    <w:rsid w:val="001F74B9"/>
    <w:rsid w:val="001F7A7F"/>
    <w:rsid w:val="002153AF"/>
    <w:rsid w:val="00252732"/>
    <w:rsid w:val="0026382F"/>
    <w:rsid w:val="002829CC"/>
    <w:rsid w:val="002B7D17"/>
    <w:rsid w:val="002C19AC"/>
    <w:rsid w:val="002C5E72"/>
    <w:rsid w:val="002C7225"/>
    <w:rsid w:val="003125EE"/>
    <w:rsid w:val="00315E2C"/>
    <w:rsid w:val="00323D33"/>
    <w:rsid w:val="0034513E"/>
    <w:rsid w:val="003A7F7B"/>
    <w:rsid w:val="003D74B7"/>
    <w:rsid w:val="00433EB0"/>
    <w:rsid w:val="00486058"/>
    <w:rsid w:val="00492968"/>
    <w:rsid w:val="004B2012"/>
    <w:rsid w:val="004C520C"/>
    <w:rsid w:val="004D30A0"/>
    <w:rsid w:val="004D5117"/>
    <w:rsid w:val="004F2369"/>
    <w:rsid w:val="00524286"/>
    <w:rsid w:val="005368D7"/>
    <w:rsid w:val="00562025"/>
    <w:rsid w:val="00573721"/>
    <w:rsid w:val="00585C60"/>
    <w:rsid w:val="00591955"/>
    <w:rsid w:val="005B4524"/>
    <w:rsid w:val="005C0E2C"/>
    <w:rsid w:val="005D4049"/>
    <w:rsid w:val="005D5E9D"/>
    <w:rsid w:val="00637598"/>
    <w:rsid w:val="00654B0A"/>
    <w:rsid w:val="00654CF4"/>
    <w:rsid w:val="00667BF9"/>
    <w:rsid w:val="006A036B"/>
    <w:rsid w:val="006A1E70"/>
    <w:rsid w:val="006B1F99"/>
    <w:rsid w:val="006D28C6"/>
    <w:rsid w:val="006E769E"/>
    <w:rsid w:val="00704DBB"/>
    <w:rsid w:val="00752710"/>
    <w:rsid w:val="00754316"/>
    <w:rsid w:val="007848E3"/>
    <w:rsid w:val="00792AD5"/>
    <w:rsid w:val="007B1EC3"/>
    <w:rsid w:val="007B49CA"/>
    <w:rsid w:val="007B79EE"/>
    <w:rsid w:val="007C069D"/>
    <w:rsid w:val="00831F7E"/>
    <w:rsid w:val="008624D9"/>
    <w:rsid w:val="008641F0"/>
    <w:rsid w:val="00871DBD"/>
    <w:rsid w:val="008863A3"/>
    <w:rsid w:val="0088740D"/>
    <w:rsid w:val="008D7650"/>
    <w:rsid w:val="008E0C52"/>
    <w:rsid w:val="008F279C"/>
    <w:rsid w:val="00902C4D"/>
    <w:rsid w:val="0090567A"/>
    <w:rsid w:val="00922782"/>
    <w:rsid w:val="009261EE"/>
    <w:rsid w:val="0093305D"/>
    <w:rsid w:val="00944FC6"/>
    <w:rsid w:val="00980DC2"/>
    <w:rsid w:val="00982A53"/>
    <w:rsid w:val="009D0217"/>
    <w:rsid w:val="009D6A93"/>
    <w:rsid w:val="009E34FA"/>
    <w:rsid w:val="00A05AEC"/>
    <w:rsid w:val="00A164DF"/>
    <w:rsid w:val="00A36F33"/>
    <w:rsid w:val="00A64F29"/>
    <w:rsid w:val="00A92AD7"/>
    <w:rsid w:val="00AA5388"/>
    <w:rsid w:val="00AB5942"/>
    <w:rsid w:val="00AD4ECF"/>
    <w:rsid w:val="00B00EE7"/>
    <w:rsid w:val="00B4230C"/>
    <w:rsid w:val="00B53F06"/>
    <w:rsid w:val="00B57E57"/>
    <w:rsid w:val="00B6629A"/>
    <w:rsid w:val="00B7115A"/>
    <w:rsid w:val="00B80011"/>
    <w:rsid w:val="00B93961"/>
    <w:rsid w:val="00BF223F"/>
    <w:rsid w:val="00C17C33"/>
    <w:rsid w:val="00C17EB8"/>
    <w:rsid w:val="00C2542A"/>
    <w:rsid w:val="00C439D5"/>
    <w:rsid w:val="00C855FD"/>
    <w:rsid w:val="00C93B74"/>
    <w:rsid w:val="00CA6E13"/>
    <w:rsid w:val="00CA7AD3"/>
    <w:rsid w:val="00CE548E"/>
    <w:rsid w:val="00D04686"/>
    <w:rsid w:val="00D24F7B"/>
    <w:rsid w:val="00D356F6"/>
    <w:rsid w:val="00D77F99"/>
    <w:rsid w:val="00DA56E5"/>
    <w:rsid w:val="00DE4114"/>
    <w:rsid w:val="00DF299A"/>
    <w:rsid w:val="00E6328A"/>
    <w:rsid w:val="00E6620A"/>
    <w:rsid w:val="00E67E11"/>
    <w:rsid w:val="00E927F6"/>
    <w:rsid w:val="00EC35CB"/>
    <w:rsid w:val="00F30C96"/>
    <w:rsid w:val="00F416E5"/>
    <w:rsid w:val="00FA7CC6"/>
    <w:rsid w:val="00FC67EE"/>
    <w:rsid w:val="00FD28CF"/>
    <w:rsid w:val="00FD69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98EF5"/>
  <w15:docId w15:val="{38E5CCC2-C29C-40D9-86D7-B5824B489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link w:val="Titre5Car"/>
    <w:uiPriority w:val="9"/>
    <w:semiHidden/>
    <w:unhideWhenUsed/>
    <w:qFormat/>
    <w:rsid w:val="001A5FD3"/>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styleId="Lienhypertexte">
    <w:name w:val="Hyperlink"/>
    <w:basedOn w:val="Policepardfaut"/>
    <w:uiPriority w:val="99"/>
    <w:semiHidden/>
    <w:unhideWhenUsed/>
    <w:rsid w:val="00FF34A7"/>
    <w:rPr>
      <w:color w:val="0000FF"/>
      <w:u w:val="single"/>
    </w:rPr>
  </w:style>
  <w:style w:type="paragraph" w:styleId="NormalWeb">
    <w:name w:val="Normal (Web)"/>
    <w:basedOn w:val="Normal"/>
    <w:uiPriority w:val="99"/>
    <w:unhideWhenUsed/>
    <w:rsid w:val="00A12B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verflow-hidden">
    <w:name w:val="overflow-hidden"/>
    <w:basedOn w:val="Policepardfaut"/>
    <w:rsid w:val="00CB31C9"/>
  </w:style>
  <w:style w:type="table" w:styleId="Grilledutableau">
    <w:name w:val="Table Grid"/>
    <w:basedOn w:val="TableauNormal"/>
    <w:uiPriority w:val="39"/>
    <w:rsid w:val="00606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04C2F"/>
    <w:pPr>
      <w:ind w:left="720"/>
      <w:contextualSpacing/>
    </w:pPr>
  </w:style>
  <w:style w:type="character" w:customStyle="1" w:styleId="Titre5Car">
    <w:name w:val="Titre 5 Car"/>
    <w:basedOn w:val="Policepardfaut"/>
    <w:link w:val="Titre5"/>
    <w:uiPriority w:val="9"/>
    <w:rsid w:val="001A5FD3"/>
    <w:rPr>
      <w:rFonts w:ascii="Times New Roman" w:eastAsia="Times New Roman" w:hAnsi="Times New Roman" w:cs="Times New Roman"/>
      <w:b/>
      <w:bCs/>
      <w:sz w:val="20"/>
      <w:szCs w:val="20"/>
      <w:lang w:eastAsia="fr-FR"/>
    </w:rPr>
  </w:style>
  <w:style w:type="character" w:styleId="lev">
    <w:name w:val="Strong"/>
    <w:basedOn w:val="Policepardfaut"/>
    <w:uiPriority w:val="22"/>
    <w:qFormat/>
    <w:rsid w:val="00C241CF"/>
    <w:rPr>
      <w:b/>
      <w:bCs/>
    </w:rPr>
  </w:style>
  <w:style w:type="paragraph" w:styleId="En-tte">
    <w:name w:val="header"/>
    <w:basedOn w:val="Normal"/>
    <w:link w:val="En-tteCar"/>
    <w:uiPriority w:val="99"/>
    <w:unhideWhenUsed/>
    <w:rsid w:val="00504BF0"/>
    <w:pPr>
      <w:tabs>
        <w:tab w:val="center" w:pos="4536"/>
        <w:tab w:val="right" w:pos="9072"/>
      </w:tabs>
      <w:spacing w:after="0" w:line="240" w:lineRule="auto"/>
    </w:pPr>
  </w:style>
  <w:style w:type="character" w:customStyle="1" w:styleId="En-tteCar">
    <w:name w:val="En-tête Car"/>
    <w:basedOn w:val="Policepardfaut"/>
    <w:link w:val="En-tte"/>
    <w:uiPriority w:val="99"/>
    <w:rsid w:val="00504BF0"/>
  </w:style>
  <w:style w:type="paragraph" w:styleId="Pieddepage">
    <w:name w:val="footer"/>
    <w:basedOn w:val="Normal"/>
    <w:link w:val="PieddepageCar"/>
    <w:uiPriority w:val="99"/>
    <w:unhideWhenUsed/>
    <w:rsid w:val="00504B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BF0"/>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table" w:styleId="Tableausimple3">
    <w:name w:val="Plain Table 3"/>
    <w:basedOn w:val="TableauNormal"/>
    <w:uiPriority w:val="43"/>
    <w:rsid w:val="005368D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gende">
    <w:name w:val="caption"/>
    <w:basedOn w:val="Normal"/>
    <w:next w:val="Normal"/>
    <w:uiPriority w:val="35"/>
    <w:unhideWhenUsed/>
    <w:qFormat/>
    <w:rsid w:val="005368D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362192">
      <w:bodyDiv w:val="1"/>
      <w:marLeft w:val="0"/>
      <w:marRight w:val="0"/>
      <w:marTop w:val="0"/>
      <w:marBottom w:val="0"/>
      <w:divBdr>
        <w:top w:val="none" w:sz="0" w:space="0" w:color="auto"/>
        <w:left w:val="none" w:sz="0" w:space="0" w:color="auto"/>
        <w:bottom w:val="none" w:sz="0" w:space="0" w:color="auto"/>
        <w:right w:val="none" w:sz="0" w:space="0" w:color="auto"/>
      </w:divBdr>
      <w:divsChild>
        <w:div w:id="1217275580">
          <w:marLeft w:val="0"/>
          <w:marRight w:val="0"/>
          <w:marTop w:val="0"/>
          <w:marBottom w:val="0"/>
          <w:divBdr>
            <w:top w:val="none" w:sz="0" w:space="0" w:color="auto"/>
            <w:left w:val="none" w:sz="0" w:space="0" w:color="auto"/>
            <w:bottom w:val="none" w:sz="0" w:space="0" w:color="auto"/>
            <w:right w:val="none" w:sz="0" w:space="0" w:color="auto"/>
          </w:divBdr>
          <w:divsChild>
            <w:div w:id="1789397231">
              <w:marLeft w:val="0"/>
              <w:marRight w:val="0"/>
              <w:marTop w:val="0"/>
              <w:marBottom w:val="0"/>
              <w:divBdr>
                <w:top w:val="none" w:sz="0" w:space="0" w:color="auto"/>
                <w:left w:val="none" w:sz="0" w:space="0" w:color="auto"/>
                <w:bottom w:val="none" w:sz="0" w:space="0" w:color="auto"/>
                <w:right w:val="none" w:sz="0" w:space="0" w:color="auto"/>
              </w:divBdr>
              <w:divsChild>
                <w:div w:id="797186219">
                  <w:marLeft w:val="0"/>
                  <w:marRight w:val="0"/>
                  <w:marTop w:val="0"/>
                  <w:marBottom w:val="0"/>
                  <w:divBdr>
                    <w:top w:val="none" w:sz="0" w:space="0" w:color="auto"/>
                    <w:left w:val="none" w:sz="0" w:space="0" w:color="auto"/>
                    <w:bottom w:val="none" w:sz="0" w:space="0" w:color="auto"/>
                    <w:right w:val="none" w:sz="0" w:space="0" w:color="auto"/>
                  </w:divBdr>
                  <w:divsChild>
                    <w:div w:id="2024277597">
                      <w:marLeft w:val="0"/>
                      <w:marRight w:val="0"/>
                      <w:marTop w:val="0"/>
                      <w:marBottom w:val="0"/>
                      <w:divBdr>
                        <w:top w:val="none" w:sz="0" w:space="0" w:color="auto"/>
                        <w:left w:val="none" w:sz="0" w:space="0" w:color="auto"/>
                        <w:bottom w:val="none" w:sz="0" w:space="0" w:color="auto"/>
                        <w:right w:val="none" w:sz="0" w:space="0" w:color="auto"/>
                      </w:divBdr>
                      <w:divsChild>
                        <w:div w:id="2136171270">
                          <w:marLeft w:val="0"/>
                          <w:marRight w:val="0"/>
                          <w:marTop w:val="0"/>
                          <w:marBottom w:val="0"/>
                          <w:divBdr>
                            <w:top w:val="none" w:sz="0" w:space="0" w:color="auto"/>
                            <w:left w:val="none" w:sz="0" w:space="0" w:color="auto"/>
                            <w:bottom w:val="none" w:sz="0" w:space="0" w:color="auto"/>
                            <w:right w:val="none" w:sz="0" w:space="0" w:color="auto"/>
                          </w:divBdr>
                          <w:divsChild>
                            <w:div w:id="337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128171">
      <w:bodyDiv w:val="1"/>
      <w:marLeft w:val="0"/>
      <w:marRight w:val="0"/>
      <w:marTop w:val="0"/>
      <w:marBottom w:val="0"/>
      <w:divBdr>
        <w:top w:val="none" w:sz="0" w:space="0" w:color="auto"/>
        <w:left w:val="none" w:sz="0" w:space="0" w:color="auto"/>
        <w:bottom w:val="none" w:sz="0" w:space="0" w:color="auto"/>
        <w:right w:val="none" w:sz="0" w:space="0" w:color="auto"/>
      </w:divBdr>
    </w:div>
    <w:div w:id="715012466">
      <w:bodyDiv w:val="1"/>
      <w:marLeft w:val="0"/>
      <w:marRight w:val="0"/>
      <w:marTop w:val="0"/>
      <w:marBottom w:val="0"/>
      <w:divBdr>
        <w:top w:val="none" w:sz="0" w:space="0" w:color="auto"/>
        <w:left w:val="none" w:sz="0" w:space="0" w:color="auto"/>
        <w:bottom w:val="none" w:sz="0" w:space="0" w:color="auto"/>
        <w:right w:val="none" w:sz="0" w:space="0" w:color="auto"/>
      </w:divBdr>
      <w:divsChild>
        <w:div w:id="1907183889">
          <w:marLeft w:val="0"/>
          <w:marRight w:val="0"/>
          <w:marTop w:val="0"/>
          <w:marBottom w:val="0"/>
          <w:divBdr>
            <w:top w:val="none" w:sz="0" w:space="0" w:color="auto"/>
            <w:left w:val="none" w:sz="0" w:space="0" w:color="auto"/>
            <w:bottom w:val="none" w:sz="0" w:space="0" w:color="auto"/>
            <w:right w:val="none" w:sz="0" w:space="0" w:color="auto"/>
          </w:divBdr>
          <w:divsChild>
            <w:div w:id="1872956093">
              <w:marLeft w:val="0"/>
              <w:marRight w:val="0"/>
              <w:marTop w:val="0"/>
              <w:marBottom w:val="0"/>
              <w:divBdr>
                <w:top w:val="none" w:sz="0" w:space="0" w:color="auto"/>
                <w:left w:val="none" w:sz="0" w:space="0" w:color="auto"/>
                <w:bottom w:val="none" w:sz="0" w:space="0" w:color="auto"/>
                <w:right w:val="none" w:sz="0" w:space="0" w:color="auto"/>
              </w:divBdr>
              <w:divsChild>
                <w:div w:id="1430003463">
                  <w:marLeft w:val="0"/>
                  <w:marRight w:val="0"/>
                  <w:marTop w:val="0"/>
                  <w:marBottom w:val="0"/>
                  <w:divBdr>
                    <w:top w:val="none" w:sz="0" w:space="0" w:color="auto"/>
                    <w:left w:val="none" w:sz="0" w:space="0" w:color="auto"/>
                    <w:bottom w:val="none" w:sz="0" w:space="0" w:color="auto"/>
                    <w:right w:val="none" w:sz="0" w:space="0" w:color="auto"/>
                  </w:divBdr>
                  <w:divsChild>
                    <w:div w:id="1401252507">
                      <w:marLeft w:val="0"/>
                      <w:marRight w:val="0"/>
                      <w:marTop w:val="0"/>
                      <w:marBottom w:val="0"/>
                      <w:divBdr>
                        <w:top w:val="none" w:sz="0" w:space="0" w:color="auto"/>
                        <w:left w:val="none" w:sz="0" w:space="0" w:color="auto"/>
                        <w:bottom w:val="none" w:sz="0" w:space="0" w:color="auto"/>
                        <w:right w:val="none" w:sz="0" w:space="0" w:color="auto"/>
                      </w:divBdr>
                      <w:divsChild>
                        <w:div w:id="1755978746">
                          <w:marLeft w:val="0"/>
                          <w:marRight w:val="0"/>
                          <w:marTop w:val="0"/>
                          <w:marBottom w:val="0"/>
                          <w:divBdr>
                            <w:top w:val="none" w:sz="0" w:space="0" w:color="auto"/>
                            <w:left w:val="none" w:sz="0" w:space="0" w:color="auto"/>
                            <w:bottom w:val="none" w:sz="0" w:space="0" w:color="auto"/>
                            <w:right w:val="none" w:sz="0" w:space="0" w:color="auto"/>
                          </w:divBdr>
                          <w:divsChild>
                            <w:div w:id="3341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662035">
      <w:bodyDiv w:val="1"/>
      <w:marLeft w:val="0"/>
      <w:marRight w:val="0"/>
      <w:marTop w:val="0"/>
      <w:marBottom w:val="0"/>
      <w:divBdr>
        <w:top w:val="none" w:sz="0" w:space="0" w:color="auto"/>
        <w:left w:val="none" w:sz="0" w:space="0" w:color="auto"/>
        <w:bottom w:val="none" w:sz="0" w:space="0" w:color="auto"/>
        <w:right w:val="none" w:sz="0" w:space="0" w:color="auto"/>
      </w:divBdr>
      <w:divsChild>
        <w:div w:id="1151827845">
          <w:marLeft w:val="0"/>
          <w:marRight w:val="0"/>
          <w:marTop w:val="0"/>
          <w:marBottom w:val="0"/>
          <w:divBdr>
            <w:top w:val="none" w:sz="0" w:space="0" w:color="auto"/>
            <w:left w:val="none" w:sz="0" w:space="0" w:color="auto"/>
            <w:bottom w:val="none" w:sz="0" w:space="0" w:color="auto"/>
            <w:right w:val="none" w:sz="0" w:space="0" w:color="auto"/>
          </w:divBdr>
          <w:divsChild>
            <w:div w:id="1777165751">
              <w:marLeft w:val="0"/>
              <w:marRight w:val="0"/>
              <w:marTop w:val="0"/>
              <w:marBottom w:val="0"/>
              <w:divBdr>
                <w:top w:val="none" w:sz="0" w:space="0" w:color="auto"/>
                <w:left w:val="none" w:sz="0" w:space="0" w:color="auto"/>
                <w:bottom w:val="none" w:sz="0" w:space="0" w:color="auto"/>
                <w:right w:val="none" w:sz="0" w:space="0" w:color="auto"/>
              </w:divBdr>
              <w:divsChild>
                <w:div w:id="1172716551">
                  <w:marLeft w:val="0"/>
                  <w:marRight w:val="0"/>
                  <w:marTop w:val="0"/>
                  <w:marBottom w:val="0"/>
                  <w:divBdr>
                    <w:top w:val="none" w:sz="0" w:space="0" w:color="auto"/>
                    <w:left w:val="none" w:sz="0" w:space="0" w:color="auto"/>
                    <w:bottom w:val="none" w:sz="0" w:space="0" w:color="auto"/>
                    <w:right w:val="none" w:sz="0" w:space="0" w:color="auto"/>
                  </w:divBdr>
                  <w:divsChild>
                    <w:div w:id="566112872">
                      <w:marLeft w:val="0"/>
                      <w:marRight w:val="0"/>
                      <w:marTop w:val="0"/>
                      <w:marBottom w:val="0"/>
                      <w:divBdr>
                        <w:top w:val="none" w:sz="0" w:space="0" w:color="auto"/>
                        <w:left w:val="none" w:sz="0" w:space="0" w:color="auto"/>
                        <w:bottom w:val="none" w:sz="0" w:space="0" w:color="auto"/>
                        <w:right w:val="none" w:sz="0" w:space="0" w:color="auto"/>
                      </w:divBdr>
                      <w:divsChild>
                        <w:div w:id="344601778">
                          <w:marLeft w:val="0"/>
                          <w:marRight w:val="0"/>
                          <w:marTop w:val="0"/>
                          <w:marBottom w:val="0"/>
                          <w:divBdr>
                            <w:top w:val="none" w:sz="0" w:space="0" w:color="auto"/>
                            <w:left w:val="none" w:sz="0" w:space="0" w:color="auto"/>
                            <w:bottom w:val="none" w:sz="0" w:space="0" w:color="auto"/>
                            <w:right w:val="none" w:sz="0" w:space="0" w:color="auto"/>
                          </w:divBdr>
                          <w:divsChild>
                            <w:div w:id="730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550911">
      <w:bodyDiv w:val="1"/>
      <w:marLeft w:val="0"/>
      <w:marRight w:val="0"/>
      <w:marTop w:val="0"/>
      <w:marBottom w:val="0"/>
      <w:divBdr>
        <w:top w:val="none" w:sz="0" w:space="0" w:color="auto"/>
        <w:left w:val="none" w:sz="0" w:space="0" w:color="auto"/>
        <w:bottom w:val="none" w:sz="0" w:space="0" w:color="auto"/>
        <w:right w:val="none" w:sz="0" w:space="0" w:color="auto"/>
      </w:divBdr>
      <w:divsChild>
        <w:div w:id="1024553138">
          <w:marLeft w:val="0"/>
          <w:marRight w:val="0"/>
          <w:marTop w:val="0"/>
          <w:marBottom w:val="0"/>
          <w:divBdr>
            <w:top w:val="none" w:sz="0" w:space="0" w:color="auto"/>
            <w:left w:val="none" w:sz="0" w:space="0" w:color="auto"/>
            <w:bottom w:val="none" w:sz="0" w:space="0" w:color="auto"/>
            <w:right w:val="none" w:sz="0" w:space="0" w:color="auto"/>
          </w:divBdr>
          <w:divsChild>
            <w:div w:id="1281718936">
              <w:marLeft w:val="0"/>
              <w:marRight w:val="0"/>
              <w:marTop w:val="0"/>
              <w:marBottom w:val="0"/>
              <w:divBdr>
                <w:top w:val="none" w:sz="0" w:space="0" w:color="auto"/>
                <w:left w:val="none" w:sz="0" w:space="0" w:color="auto"/>
                <w:bottom w:val="none" w:sz="0" w:space="0" w:color="auto"/>
                <w:right w:val="none" w:sz="0" w:space="0" w:color="auto"/>
              </w:divBdr>
              <w:divsChild>
                <w:div w:id="103042252">
                  <w:marLeft w:val="0"/>
                  <w:marRight w:val="0"/>
                  <w:marTop w:val="0"/>
                  <w:marBottom w:val="0"/>
                  <w:divBdr>
                    <w:top w:val="none" w:sz="0" w:space="0" w:color="auto"/>
                    <w:left w:val="none" w:sz="0" w:space="0" w:color="auto"/>
                    <w:bottom w:val="none" w:sz="0" w:space="0" w:color="auto"/>
                    <w:right w:val="none" w:sz="0" w:space="0" w:color="auto"/>
                  </w:divBdr>
                  <w:divsChild>
                    <w:div w:id="712769559">
                      <w:marLeft w:val="0"/>
                      <w:marRight w:val="0"/>
                      <w:marTop w:val="0"/>
                      <w:marBottom w:val="0"/>
                      <w:divBdr>
                        <w:top w:val="none" w:sz="0" w:space="0" w:color="auto"/>
                        <w:left w:val="none" w:sz="0" w:space="0" w:color="auto"/>
                        <w:bottom w:val="none" w:sz="0" w:space="0" w:color="auto"/>
                        <w:right w:val="none" w:sz="0" w:space="0" w:color="auto"/>
                      </w:divBdr>
                      <w:divsChild>
                        <w:div w:id="1202010647">
                          <w:marLeft w:val="0"/>
                          <w:marRight w:val="0"/>
                          <w:marTop w:val="0"/>
                          <w:marBottom w:val="0"/>
                          <w:divBdr>
                            <w:top w:val="none" w:sz="0" w:space="0" w:color="auto"/>
                            <w:left w:val="none" w:sz="0" w:space="0" w:color="auto"/>
                            <w:bottom w:val="none" w:sz="0" w:space="0" w:color="auto"/>
                            <w:right w:val="none" w:sz="0" w:space="0" w:color="auto"/>
                          </w:divBdr>
                          <w:divsChild>
                            <w:div w:id="19003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612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A4n0hRwubaEw6VA0bn1ZhqZe1w==">CgMxLjAyCGguZ2pkZ3hzMgloLjMwajB6bGw4AHIhMXlKUFZuSkxTdENVWGo1VE5aSFpBRXoxZi1ubjBoYldI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3037</TotalTime>
  <Pages>22</Pages>
  <Words>7591</Words>
  <Characters>41754</Characters>
  <Application>Microsoft Office Word</Application>
  <DocSecurity>0</DocSecurity>
  <Lines>347</Lines>
  <Paragraphs>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60</cp:revision>
  <dcterms:created xsi:type="dcterms:W3CDTF">2024-08-17T07:36:00Z</dcterms:created>
  <dcterms:modified xsi:type="dcterms:W3CDTF">2024-10-23T11:39:00Z</dcterms:modified>
</cp:coreProperties>
</file>